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59" w:rsidRDefault="00603E41" w:rsidP="00554759">
      <w:pPr>
        <w:tabs>
          <w:tab w:val="left" w:pos="6065"/>
        </w:tabs>
        <w:spacing w:after="0"/>
        <w:ind w:right="42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0A15EB">
        <w:rPr>
          <w:rFonts w:ascii="Arial" w:hAnsi="Arial" w:cs="Arial"/>
          <w:b/>
          <w:sz w:val="32"/>
          <w:szCs w:val="32"/>
        </w:rPr>
        <w:t xml:space="preserve">                             «25» сентября № 50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ТУЛУНСКИЙ МУНИЦИПАЛЬНЫЙ РАЙОН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УСТЬ–КУЛЬСКОЕ СЕЛЬСКОЕ ПОСЕЛЕНИЕ</w:t>
      </w:r>
    </w:p>
    <w:p w:rsidR="00966030" w:rsidRDefault="00966030" w:rsidP="00966030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 АДМИНСТРАЦИИ</w:t>
      </w: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66030">
        <w:rPr>
          <w:rFonts w:ascii="Arial" w:hAnsi="Arial" w:cs="Arial"/>
          <w:b/>
          <w:sz w:val="32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«СОЦИАЛЬНО-ЭКОНОМИЧЕСКОЕ РАЗВИТИЕ ТЕРРИТОРИИ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НА 2024-2028 ГГ.»,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УТВЕРЖДЕННУЮ ПОСТАНОВЛЕНИЕМ АДМИНИСТРАЦИИ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ОТ № 41 ОТ 13.11.2023Г (С ИЗМЕНЕНИЯМИ №1/1 ОТ 11.01.2024Г, №4/1 ОТ 25.01.2024Г, №9/1 ОТ 25.03.2024Г, № 14 ОТ 24.04.2024Г, №15/1 ОТ 24.05.2024Г, №18 ОТ 10.06.2024Г, № 61 ОТ 26.08.2024Г, №61/1 ОТ 09.09.2024Г, № 64/1 ОТ 25.09.2024Г, № 67 ОТ 10.10.2024Г, № 69 ОТ 25.10.2024Г, № 70 ОТ 08.11.2024Г, № 75/1 ОТ 25.11.2024Г, № 79/1 ОТ 10.12.2024Г, № 89 ОТ 24.12.2024Г, № 1 ОТ 09.01.2025Г, № 2 ОТ 10.01.2025Г, № 3 ОТ 24.01.2025Г</w:t>
      </w:r>
      <w:r w:rsidR="00757E63">
        <w:rPr>
          <w:rFonts w:ascii="Arial" w:hAnsi="Arial" w:cs="Arial"/>
          <w:b/>
          <w:sz w:val="32"/>
          <w:szCs w:val="24"/>
        </w:rPr>
        <w:t>, № 5 ОТ 24.02.2025Г</w:t>
      </w:r>
      <w:r w:rsidR="007B4897">
        <w:rPr>
          <w:rFonts w:ascii="Arial" w:hAnsi="Arial" w:cs="Arial"/>
          <w:b/>
          <w:sz w:val="32"/>
          <w:szCs w:val="24"/>
        </w:rPr>
        <w:t>, от 10.04.2025г № 11/1</w:t>
      </w:r>
      <w:r w:rsidR="00CB6204">
        <w:rPr>
          <w:rFonts w:ascii="Arial" w:hAnsi="Arial" w:cs="Arial"/>
          <w:b/>
          <w:sz w:val="32"/>
          <w:szCs w:val="24"/>
        </w:rPr>
        <w:t>, № 14 от 25.04.2025г</w:t>
      </w:r>
      <w:r w:rsidR="00317AB9">
        <w:rPr>
          <w:rFonts w:ascii="Arial" w:hAnsi="Arial" w:cs="Arial"/>
          <w:b/>
          <w:sz w:val="32"/>
          <w:szCs w:val="24"/>
        </w:rPr>
        <w:t>, № 20 от 25.05.2025г</w:t>
      </w:r>
      <w:r w:rsidR="000D44CC">
        <w:rPr>
          <w:rFonts w:ascii="Arial" w:hAnsi="Arial" w:cs="Arial"/>
          <w:b/>
          <w:sz w:val="32"/>
          <w:szCs w:val="24"/>
        </w:rPr>
        <w:t>, № 26 от 10.06.2025г</w:t>
      </w:r>
      <w:r w:rsidR="00554759">
        <w:rPr>
          <w:rFonts w:ascii="Arial" w:hAnsi="Arial" w:cs="Arial"/>
          <w:b/>
          <w:sz w:val="32"/>
          <w:szCs w:val="24"/>
        </w:rPr>
        <w:t>, № 32 от 25.06.2025г</w:t>
      </w:r>
      <w:r w:rsidR="001457A6">
        <w:rPr>
          <w:rFonts w:ascii="Arial" w:hAnsi="Arial" w:cs="Arial"/>
          <w:b/>
          <w:sz w:val="32"/>
          <w:szCs w:val="24"/>
        </w:rPr>
        <w:t>, № 40 от 10.08.2025г</w:t>
      </w:r>
      <w:r w:rsidRPr="00966030">
        <w:rPr>
          <w:rFonts w:ascii="Arial" w:hAnsi="Arial" w:cs="Arial"/>
          <w:b/>
          <w:sz w:val="32"/>
          <w:szCs w:val="24"/>
        </w:rPr>
        <w:t>)</w:t>
      </w:r>
    </w:p>
    <w:p w:rsidR="00C126BE" w:rsidRPr="00966030" w:rsidRDefault="00C126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FD5" w:rsidRPr="00966030" w:rsidRDefault="00966FD5" w:rsidP="009660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Руководствуясь Федеральным </w:t>
      </w:r>
      <w:hyperlink r:id="rId8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Уставом</w:t>
        </w:r>
      </w:hyperlink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Усть-Кульского муниципального образования, постановлением администрации Усть-Кульского сельского поселения от 31 декабря 2015 года № 40 «Об утверждении Положения о порядке принятия решений о разработке муниципальных программ Усть-Кульского сельского поселения и их формирования и реализации» (с изменениями № 25 от 28.08.2017, № 46 от 0</w:t>
      </w:r>
      <w:r w:rsidR="001457A6">
        <w:rPr>
          <w:rFonts w:ascii="Arial" w:eastAsia="Calibri" w:hAnsi="Arial" w:cs="Arial"/>
          <w:sz w:val="24"/>
          <w:szCs w:val="24"/>
          <w:lang w:eastAsia="ru-RU"/>
        </w:rPr>
        <w:t xml:space="preserve">1.11.2018, №34 от 01.12.2022г)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966FD5" w:rsidRPr="00966030" w:rsidRDefault="00966FD5" w:rsidP="00966FD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Cs/>
          <w:color w:val="000000"/>
          <w:sz w:val="30"/>
          <w:szCs w:val="30"/>
          <w:lang w:eastAsia="ru-RU"/>
        </w:rPr>
      </w:pPr>
      <w:r w:rsidRPr="00966030">
        <w:rPr>
          <w:rFonts w:ascii="Arial" w:hAnsi="Arial" w:cs="Arial"/>
          <w:bCs/>
          <w:color w:val="000000"/>
          <w:sz w:val="30"/>
          <w:szCs w:val="30"/>
          <w:lang w:eastAsia="ru-RU"/>
        </w:rPr>
        <w:t>ПОСТАНОВЛЯЮ:</w:t>
      </w:r>
    </w:p>
    <w:p w:rsidR="00C126BE" w:rsidRPr="00966030" w:rsidRDefault="00C126B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66FD5" w:rsidRPr="00966030" w:rsidRDefault="00C848AB" w:rsidP="00966030">
      <w:pPr>
        <w:tabs>
          <w:tab w:val="left" w:pos="7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 </w:t>
      </w:r>
      <w:r w:rsidR="00966FD5"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Внести в муниципальную программу «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Социально-экономическое развитие территории Усть-Кульского сельского поселения на 2024-2028 гг.», утвержденную постановлением Администрации Усть-Кульского сельского поселения от № 41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от 13.11.2023г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изменения, далее Программа:</w:t>
      </w:r>
    </w:p>
    <w:p w:rsidR="00C848AB" w:rsidRPr="00966030" w:rsidRDefault="00C848AB" w:rsidP="00C84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  <w:lang w:eastAsia="ru-RU"/>
        </w:rPr>
        <w:t>1.1. В паспорте муниципальной программы «Социально-экономическое развитие территории Усть-Кульского сельского поселения на 2024-2028 годы», строку «</w:t>
      </w:r>
      <w:r w:rsidRPr="00966030">
        <w:rPr>
          <w:rFonts w:ascii="Arial" w:hAnsi="Arial" w:cs="Arial"/>
          <w:sz w:val="24"/>
          <w:szCs w:val="24"/>
        </w:rPr>
        <w:t>Ресурсное обеспечение муниципальной программы» изложить в новой редакции.</w:t>
      </w:r>
    </w:p>
    <w:p w:rsidR="00216D41" w:rsidRPr="00966030" w:rsidRDefault="00216D41" w:rsidP="00966030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t>1.2. П</w:t>
      </w:r>
      <w:r w:rsidRPr="00966030">
        <w:rPr>
          <w:rFonts w:ascii="Arial" w:hAnsi="Arial" w:cs="Arial"/>
          <w:sz w:val="24"/>
          <w:szCs w:val="24"/>
        </w:rPr>
        <w:t>риложение №3 Ресурсное обеспечение муниципальной программы «Социально-экономическое развитие территории Усть-Кульского сельского поселения на 2024-2028 годы» за счет средств, предусмотренных в бюджете Усть-Кульского сельского поселения, изложить в следующей редакции (прилагается);</w:t>
      </w:r>
    </w:p>
    <w:p w:rsidR="00216D41" w:rsidRDefault="00216D41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lastRenderedPageBreak/>
        <w:t>1</w:t>
      </w:r>
      <w:r w:rsidRPr="00966030">
        <w:rPr>
          <w:rFonts w:ascii="Arial" w:hAnsi="Arial" w:cs="Arial"/>
          <w:sz w:val="24"/>
          <w:szCs w:val="24"/>
        </w:rPr>
        <w:t>.3 Приложение №4 Прогнозная (справочная) оценка ресурсного обеспечения реализации муниципальной программы «Социально-экономическое развитие территории Усть-Кульского сельского поселения на 2024-2028годы» за счет всех источников финансирования, изложить в следующей редакции (прилагается);</w:t>
      </w:r>
    </w:p>
    <w:p w:rsidR="00E4350C" w:rsidRDefault="00E4350C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В приложение № 5 паспорта подпрограммы </w:t>
      </w:r>
      <w:r w:rsidRPr="000524DD">
        <w:rPr>
          <w:rFonts w:ascii="Arial" w:hAnsi="Arial" w:cs="Arial"/>
          <w:i/>
          <w:color w:val="000000"/>
          <w:sz w:val="24"/>
          <w:szCs w:val="24"/>
        </w:rPr>
        <w:t>«</w:t>
      </w:r>
      <w:r w:rsidRPr="000524DD">
        <w:rPr>
          <w:rFonts w:ascii="Arial" w:hAnsi="Arial" w:cs="Arial"/>
          <w:sz w:val="24"/>
          <w:szCs w:val="24"/>
        </w:rPr>
        <w:t>Обеспечение деятельности главы Усть-Кульского сельского поселения и администрация Усть-Кульского сельского поселения»</w:t>
      </w:r>
      <w:r>
        <w:rPr>
          <w:rFonts w:ascii="Arial" w:hAnsi="Arial" w:cs="Arial"/>
          <w:sz w:val="24"/>
          <w:szCs w:val="24"/>
        </w:rPr>
        <w:t>,</w:t>
      </w:r>
      <w:r w:rsidRPr="000524DD">
        <w:rPr>
          <w:rFonts w:ascii="Arial" w:hAnsi="Arial" w:cs="Arial"/>
          <w:sz w:val="24"/>
          <w:szCs w:val="24"/>
        </w:rPr>
        <w:t xml:space="preserve"> </w:t>
      </w:r>
      <w:r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1457A6" w:rsidRPr="00966030" w:rsidRDefault="001457A6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В приложение № 10 паспорта подпрограммы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>Развитие сферы культуры и спорта на территории Усть-Кульского сель</w:t>
      </w:r>
      <w:r>
        <w:rPr>
          <w:rFonts w:ascii="Arial" w:hAnsi="Arial" w:cs="Arial"/>
          <w:sz w:val="24"/>
          <w:szCs w:val="24"/>
        </w:rPr>
        <w:t>ского поселения на 2024-2028гг»,</w:t>
      </w:r>
      <w:r w:rsidR="00EC456F" w:rsidRPr="00EC456F">
        <w:rPr>
          <w:rFonts w:ascii="Arial" w:hAnsi="Arial" w:cs="Arial"/>
          <w:sz w:val="24"/>
          <w:szCs w:val="24"/>
        </w:rPr>
        <w:t xml:space="preserve"> </w:t>
      </w:r>
      <w:r w:rsidR="00EC456F"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966FD5" w:rsidRPr="000524DD" w:rsidRDefault="000524DD" w:rsidP="000524DD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B4E79" w:rsidRPr="00966030">
        <w:rPr>
          <w:rFonts w:ascii="Arial" w:eastAsia="Calibri" w:hAnsi="Arial" w:cs="Arial"/>
          <w:sz w:val="24"/>
          <w:szCs w:val="24"/>
          <w:lang w:eastAsia="ru-RU"/>
        </w:rPr>
        <w:t>2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. Опубликовать настоящее постановление в газете «Усть-Кульский вестник» и разместить на официальном сайте администрации Усть-Кульского сельского поселения.</w:t>
      </w:r>
    </w:p>
    <w:p w:rsidR="00966FD5" w:rsidRPr="00966030" w:rsidRDefault="00CB4E79" w:rsidP="00966030">
      <w:pPr>
        <w:tabs>
          <w:tab w:val="num" w:pos="720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sz w:val="24"/>
          <w:szCs w:val="24"/>
          <w:lang w:eastAsia="ru-RU"/>
        </w:rPr>
        <w:t>3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. Контроль за исполнением настоящего постановления оставляю за собой. </w:t>
      </w: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  <w:r w:rsidR="003B6989" w:rsidRPr="00966030">
        <w:rPr>
          <w:rFonts w:ascii="Arial" w:hAnsi="Arial" w:cs="Arial"/>
          <w:color w:val="000000"/>
          <w:sz w:val="24"/>
          <w:szCs w:val="24"/>
        </w:rPr>
        <w:t xml:space="preserve"> Усть-Кульского</w:t>
      </w:r>
      <w:r w:rsidR="0096603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C126BE" w:rsidRP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Т. А</w:t>
      </w:r>
      <w:r w:rsidR="00C728F8" w:rsidRPr="00966030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Процан</w:t>
      </w:r>
    </w:p>
    <w:p w:rsidR="00966030" w:rsidRDefault="00966030" w:rsidP="00966030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4DDE" w:rsidRPr="00966030" w:rsidRDefault="006B3CC3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Приложение </w:t>
      </w:r>
      <w:r w:rsidR="00F24DDE" w:rsidRPr="00966030">
        <w:rPr>
          <w:rFonts w:ascii="Courier New" w:hAnsi="Courier New" w:cs="Courier New"/>
        </w:rPr>
        <w:t>к постановлению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Администрации Усть-Кульского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сельского поселения</w:t>
      </w:r>
    </w:p>
    <w:p w:rsidR="006B3CC3" w:rsidRPr="00966030" w:rsidRDefault="00A21AF9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</w:t>
      </w:r>
      <w:r w:rsidR="000A15EB">
        <w:rPr>
          <w:rFonts w:ascii="Courier New" w:hAnsi="Courier New" w:cs="Courier New"/>
        </w:rPr>
        <w:t>25</w:t>
      </w:r>
      <w:r w:rsidR="007B4897">
        <w:rPr>
          <w:rFonts w:ascii="Courier New" w:hAnsi="Courier New" w:cs="Courier New"/>
        </w:rPr>
        <w:t>»</w:t>
      </w:r>
      <w:r w:rsidR="000A15EB">
        <w:rPr>
          <w:rFonts w:ascii="Courier New" w:hAnsi="Courier New" w:cs="Courier New"/>
        </w:rPr>
        <w:t xml:space="preserve"> сентября 2025 г.</w:t>
      </w:r>
      <w:r w:rsidR="000524DD">
        <w:rPr>
          <w:rFonts w:ascii="Courier New" w:hAnsi="Courier New" w:cs="Courier New"/>
        </w:rPr>
        <w:t>№</w:t>
      </w:r>
      <w:r w:rsidR="000A15EB">
        <w:rPr>
          <w:rFonts w:ascii="Courier New" w:hAnsi="Courier New" w:cs="Courier New"/>
        </w:rPr>
        <w:t>50</w:t>
      </w:r>
      <w:bookmarkStart w:id="0" w:name="_GoBack"/>
      <w:bookmarkEnd w:id="0"/>
      <w:r w:rsidR="000D44CC">
        <w:rPr>
          <w:rFonts w:ascii="Courier New" w:hAnsi="Courier New" w:cs="Courier New"/>
        </w:rPr>
        <w:t xml:space="preserve">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УСТЬ-КУЛЬСКОГО СЕЛЬСКОГО ПОСЕЛЕНИЯ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  <w:u w:val="single"/>
        </w:rPr>
        <w:t>«</w:t>
      </w:r>
      <w:r w:rsidRPr="00966030">
        <w:rPr>
          <w:rFonts w:ascii="Arial" w:hAnsi="Arial" w:cs="Arial"/>
          <w:b/>
          <w:i/>
          <w:sz w:val="24"/>
          <w:szCs w:val="24"/>
          <w:u w:val="single"/>
        </w:rPr>
        <w:t>СОЦИАЛЬНО-ЭКОНОМИЧЕСКОЕ РАЗВИТИЕ ТЕРРИТОРИИ СЕЛЬСКОГО ПОСЕЛЕНИЯ»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(далее – муниципальная программа)</w:t>
      </w:r>
    </w:p>
    <w:tbl>
      <w:tblPr>
        <w:tblW w:w="941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5"/>
        <w:gridCol w:w="6783"/>
      </w:tblGrid>
      <w:tr w:rsidR="006B3CC3" w:rsidRPr="00966030" w:rsidTr="002C4EFD">
        <w:trPr>
          <w:trHeight w:val="50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Соисполнители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 Администрация Усть-Кульского сельского поселения, МКУК «КДЦ с. Усть-Кульск» </w:t>
            </w:r>
          </w:p>
        </w:tc>
      </w:tr>
      <w:tr w:rsidR="006B3CC3" w:rsidRPr="00966030" w:rsidTr="002C4EFD">
        <w:trPr>
          <w:trHeight w:val="387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поселения, МКУК «КДЦ с. Усть-Кульск».</w:t>
            </w:r>
          </w:p>
        </w:tc>
      </w:tr>
      <w:tr w:rsidR="006B3CC3" w:rsidRPr="00966030" w:rsidTr="002C4EFD">
        <w:trPr>
          <w:trHeight w:hRule="exact" w:val="146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 улучшение качества жизни населения и обеспечение комфортной сре</w:t>
            </w:r>
            <w:r w:rsidR="00AA529B" w:rsidRPr="00966030">
              <w:rPr>
                <w:rFonts w:ascii="Courier New" w:hAnsi="Courier New" w:cs="Courier New"/>
                <w:lang w:eastAsia="ru-RU"/>
              </w:rPr>
              <w:t xml:space="preserve">ды жизнедеятельности на основе </w:t>
            </w:r>
            <w:r w:rsidRPr="00966030">
              <w:rPr>
                <w:rFonts w:ascii="Courier New" w:hAnsi="Courier New" w:cs="Courier New"/>
                <w:lang w:eastAsia="ru-RU"/>
              </w:rPr>
              <w:t>экономического и социального развития сельского поселения.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</w:t>
            </w: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безопасности территории с/п.;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 xml:space="preserve">-сохранение и развитие транспортной </w:t>
            </w:r>
            <w:r w:rsidRPr="00966030">
              <w:rPr>
                <w:rFonts w:ascii="Courier New" w:hAnsi="Courier New" w:cs="Courier New"/>
                <w:lang w:eastAsia="ru-RU"/>
              </w:rPr>
              <w:lastRenderedPageBreak/>
              <w:t xml:space="preserve">инфраструктуры; 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-сохранение и развитие культуры, физической культуры и спорта;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материально-технической базы объектов</w:t>
            </w:r>
            <w:r w:rsidRPr="00966030">
              <w:rPr>
                <w:rFonts w:ascii="Courier New" w:hAnsi="Courier New" w:cs="Courier New"/>
                <w:b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lang w:eastAsia="ru-RU"/>
              </w:rPr>
              <w:t>социальной сферы;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spacing w:val="-2"/>
              </w:rPr>
              <w:t>-</w:t>
            </w:r>
            <w:r w:rsidRPr="00966030">
              <w:rPr>
                <w:rFonts w:ascii="Courier New" w:hAnsi="Courier New" w:cs="Courier New"/>
              </w:rPr>
              <w:t>создание более комфортных условий проживания населения Усть-Кульского сельского поселения;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-оказание мер социальной поддержки отдельным категориям граждан в части установления льгот по местным налогам</w:t>
            </w:r>
          </w:p>
        </w:tc>
      </w:tr>
      <w:tr w:rsidR="006B3CC3" w:rsidRPr="00966030" w:rsidTr="002C4EFD">
        <w:trPr>
          <w:trHeight w:val="292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-прирост поступлений налоговых доходов в местные бюджеты к предыдущему году (в нормативах текущего года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-сокращение количества пожаров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-протяженность автомобильных дорог, находящихся в границах населенных пунктов, соответствующих техническим требованиям;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доля   благоустроенных территорий общего пользования от общего количества таких территорий;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-доля населения Усть-Кульского сельского поселения, привлеченная к культурно-массовым и спортивным мероприятиям на территории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6B3CC3" w:rsidRPr="00966030" w:rsidTr="002C4EFD">
        <w:trPr>
          <w:trHeight w:val="1873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Подпрограммы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 «Обеспечение деятельности главы Усть-Кульского сельского поселения и администрация Усть-Кульского сельского поселения»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 «Повышение эффективности бюджетных расходов Усть-Кульского сельского поселения на 2024 – 2028гг.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 «Развитие инфраструктуры на территории сельского поселения на 2024 – 2028гг»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 «Обеспечение комплексного пространственного и территориального развития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5. «Обеспечение комплексных мер безопасности на территории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6. «Развитие сферы культуры и спорта на территории сельского поселения на 2024-2028гг.»</w:t>
            </w:r>
          </w:p>
        </w:tc>
      </w:tr>
      <w:tr w:rsidR="006B3CC3" w:rsidRPr="00966030" w:rsidTr="002C4EFD">
        <w:trPr>
          <w:trHeight w:val="3856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</w:t>
            </w:r>
            <w:r w:rsidR="00554759">
              <w:rPr>
                <w:rFonts w:ascii="Courier New" w:hAnsi="Courier New" w:cs="Courier New"/>
              </w:rPr>
              <w:t>ной программы составляет 30042,1</w:t>
            </w:r>
            <w:r w:rsidRPr="00966030">
              <w:rPr>
                <w:rFonts w:ascii="Courier New" w:hAnsi="Courier New" w:cs="Courier New"/>
              </w:rPr>
              <w:t xml:space="preserve"> тыс.руб.,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в том числе по годам: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8159,2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2025 </w:t>
            </w:r>
            <w:r w:rsidR="00554759">
              <w:rPr>
                <w:rFonts w:ascii="Courier New" w:hAnsi="Courier New" w:cs="Courier New"/>
                <w:color w:val="1A1A1A"/>
                <w:lang w:eastAsia="ru-RU"/>
              </w:rPr>
              <w:t>год – 7498,0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4930,5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Объем финансирования за счет средств бюджета Усть-Кульского сельск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ого пос</w:t>
            </w:r>
            <w:r w:rsidR="00F64C6C">
              <w:rPr>
                <w:rFonts w:ascii="Courier New" w:hAnsi="Courier New" w:cs="Courier New"/>
                <w:color w:val="1A1A1A"/>
                <w:lang w:eastAsia="ru-RU"/>
              </w:rPr>
              <w:t>еления составляет 24411,9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по годам: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6609,6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</w:t>
            </w:r>
            <w:r w:rsidR="00F64C6C">
              <w:rPr>
                <w:rFonts w:ascii="Courier New" w:hAnsi="Courier New" w:cs="Courier New"/>
                <w:color w:val="1A1A1A"/>
                <w:lang w:eastAsia="ru-RU"/>
              </w:rPr>
              <w:t>5 год – 5455,5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2026 год – 4257,8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lastRenderedPageBreak/>
              <w:t>Прогнозный объем финансирования за счет средств ра</w:t>
            </w:r>
            <w:r w:rsidR="00EF05ED" w:rsidRPr="00966030">
              <w:rPr>
                <w:rFonts w:ascii="Courier New" w:hAnsi="Courier New" w:cs="Courier New"/>
                <w:color w:val="1A1A1A"/>
                <w:lang w:eastAsia="ru-RU"/>
              </w:rPr>
              <w:t>йонно</w:t>
            </w:r>
            <w:r w:rsidR="0047590A">
              <w:rPr>
                <w:rFonts w:ascii="Courier New" w:hAnsi="Courier New" w:cs="Courier New"/>
                <w:color w:val="1A1A1A"/>
                <w:lang w:eastAsia="ru-RU"/>
              </w:rPr>
              <w:t xml:space="preserve">го бюджета составляет </w:t>
            </w:r>
            <w:r w:rsidR="00815295">
              <w:rPr>
                <w:rFonts w:ascii="Courier New" w:hAnsi="Courier New" w:cs="Courier New"/>
                <w:color w:val="1A1A1A"/>
                <w:lang w:eastAsia="ru-RU"/>
              </w:rPr>
              <w:t>1736,5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344,8 тыс. руб.;</w:t>
            </w:r>
          </w:p>
          <w:p w:rsidR="006B3CC3" w:rsidRPr="00966030" w:rsidRDefault="00F64C6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</w:t>
            </w:r>
            <w:r w:rsidR="00815295">
              <w:rPr>
                <w:rFonts w:ascii="Courier New" w:hAnsi="Courier New" w:cs="Courier New"/>
                <w:color w:val="1A1A1A"/>
                <w:lang w:eastAsia="ru-RU"/>
              </w:rPr>
              <w:t xml:space="preserve"> 1391,7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облас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тного бюдж</w:t>
            </w:r>
            <w:r w:rsidR="00BB06DC" w:rsidRPr="00966030">
              <w:rPr>
                <w:rFonts w:ascii="Courier New" w:hAnsi="Courier New" w:cs="Courier New"/>
                <w:color w:val="1A1A1A"/>
                <w:lang w:eastAsia="ru-RU"/>
              </w:rPr>
              <w:t>ета составляет 2597,5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994,7 тыс. руб.;</w:t>
            </w:r>
          </w:p>
          <w:p w:rsidR="006B3CC3" w:rsidRPr="00966030" w:rsidRDefault="009C0B67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</w:t>
            </w:r>
            <w:r w:rsidR="00BB06DC" w:rsidRPr="00966030">
              <w:rPr>
                <w:rFonts w:ascii="Courier New" w:hAnsi="Courier New" w:cs="Courier New"/>
                <w:color w:val="1A1A1A"/>
                <w:lang w:eastAsia="ru-RU"/>
              </w:rPr>
              <w:t>од– 400,7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400,7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феде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>р</w:t>
            </w:r>
            <w:r w:rsidR="00554759">
              <w:rPr>
                <w:rFonts w:ascii="Courier New" w:hAnsi="Courier New" w:cs="Courier New"/>
                <w:color w:val="1A1A1A"/>
                <w:lang w:eastAsia="ru-RU"/>
              </w:rPr>
              <w:t>ального бюджета составляет: 1296,1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210,1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554759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 250,0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272,0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2027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2028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иных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источников составляет 0,0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год –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- 0,0тыс. руб.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-повышение качества предоставляемых услуг администрацией Усть-Кульского с.п.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-эффективное использование местного бюджета;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-увеличение собственных доходов местного бюджета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 обеспечение безопасности населения;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-сохранение и развитие транспортной инфраструктуры;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санитарного и экологического состояния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-формирование у населения здорового образа жизни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 xml:space="preserve">-повышение качества и уровня жизни населения, его    занятости. </w:t>
            </w:r>
          </w:p>
        </w:tc>
      </w:tr>
    </w:tbl>
    <w:p w:rsidR="00966030" w:rsidRDefault="00966030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26BE" w:rsidRPr="00966030" w:rsidRDefault="00FA3A93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№3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</w:t>
      </w:r>
      <w:r w:rsidR="00966030" w:rsidRPr="00966030">
        <w:rPr>
          <w:rFonts w:ascii="Courier New" w:hAnsi="Courier New" w:cs="Courier New"/>
        </w:rPr>
        <w:t>амме</w:t>
      </w:r>
    </w:p>
    <w:p w:rsidR="00C126BE" w:rsidRPr="00966030" w:rsidRDefault="003B6989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</w:t>
      </w:r>
      <w:r w:rsidR="00740D1E" w:rsidRPr="00966030">
        <w:rPr>
          <w:rFonts w:ascii="Courier New" w:hAnsi="Courier New" w:cs="Courier New"/>
        </w:rPr>
        <w:t>ории сельского поселения на 2024-2028</w:t>
      </w:r>
      <w:r w:rsidRPr="00966030">
        <w:rPr>
          <w:rFonts w:ascii="Courier New" w:hAnsi="Courier New" w:cs="Courier New"/>
        </w:rPr>
        <w:t>гг</w:t>
      </w:r>
    </w:p>
    <w:p w:rsidR="00A36FF1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РЕСУРСНОЕ ОБЕСПЕЧЕНИЕ </w:t>
      </w: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«СОЦИАЛЬНО-ЭКОНОМИЧЕСКОЕ РАЗВИТИЕ ТЕРРИТОРИИ СЕЛЬСКОГО ПОСЕЛЕНИЯ» </w:t>
      </w:r>
    </w:p>
    <w:p w:rsidR="00C126BE" w:rsidRDefault="004A2FCA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ЗА СЧЕТ СРЕДСТВ, </w:t>
      </w:r>
      <w:r w:rsidR="00A36FF1" w:rsidRPr="00966030">
        <w:rPr>
          <w:rFonts w:ascii="Arial" w:hAnsi="Arial" w:cs="Arial"/>
          <w:sz w:val="24"/>
          <w:szCs w:val="24"/>
        </w:rPr>
        <w:t>ПРЕДУСМОТРЕННЫХ В БЮДЖЕТЕ УСТЬ-КУЛЬСКОГО СЕЛЬСКОГО ПОСЕЛЕНИЯ</w:t>
      </w:r>
    </w:p>
    <w:p w:rsidR="00647F83" w:rsidRDefault="00647F83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6C52D8" w:rsidRDefault="006C52D8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5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993"/>
        <w:gridCol w:w="992"/>
        <w:gridCol w:w="992"/>
        <w:gridCol w:w="992"/>
        <w:gridCol w:w="993"/>
        <w:gridCol w:w="1160"/>
      </w:tblGrid>
      <w:tr w:rsidR="00EC456F" w:rsidRPr="00EC456F" w:rsidTr="006854F0">
        <w:trPr>
          <w:trHeight w:val="4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:F195"/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программы, подпрограммы, основного мероприятия, мероприятия</w:t>
            </w:r>
            <w:bookmarkEnd w:id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56F" w:rsidRPr="00EC456F" w:rsidTr="006854F0">
        <w:trPr>
          <w:trHeight w:val="4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C456F" w:rsidRPr="00EC456F" w:rsidTr="006854F0">
        <w:trPr>
          <w:trHeight w:val="64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30 042,1</w:t>
            </w:r>
          </w:p>
        </w:tc>
      </w:tr>
      <w:tr w:rsidR="00EC456F" w:rsidRPr="00EC456F" w:rsidTr="006854F0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24 411,9</w:t>
            </w:r>
          </w:p>
        </w:tc>
      </w:tr>
      <w:tr w:rsidR="00EC456F" w:rsidRPr="00EC456F" w:rsidTr="006854F0">
        <w:trPr>
          <w:trHeight w:val="9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1 736,5</w:t>
            </w:r>
          </w:p>
        </w:tc>
      </w:tr>
      <w:tr w:rsidR="00EC456F" w:rsidRPr="00EC456F" w:rsidTr="006854F0">
        <w:trPr>
          <w:trHeight w:val="11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EC456F" w:rsidRPr="00EC456F" w:rsidTr="006854F0">
        <w:trPr>
          <w:trHeight w:val="12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EC456F" w:rsidRPr="00EC456F" w:rsidTr="006854F0">
        <w:trPr>
          <w:trHeight w:val="10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источники, предусмотренные в местно</w:t>
            </w: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 бюджете (далее - ИИ) - при наличии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5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 «Обеспечение деятельности главы Усть-Кульского сельского поселения и администрации Усть-Кульского сельского поселения на 2024–2028 гг»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5 323,7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22 688,3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5 073,0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21 142,0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EC456F" w:rsidRPr="00EC456F" w:rsidTr="006854F0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 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3 984,1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16 218,5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14 679,3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239,6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EC456F" w:rsidRPr="00EC456F" w:rsidTr="006854F0">
        <w:trPr>
          <w:trHeight w:val="3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9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квалификации муниципальных служащих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EC456F" w:rsidRPr="00EC456F" w:rsidTr="006854F0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5. Межбюджетные трансферты бюджетам муниципальных районов из бюджетов поселений на осуществление </w:t>
            </w: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4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EC456F" w:rsidRPr="00EC456F" w:rsidTr="006854F0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«Повышение эффективности бюджетных расходов Усть-Кульского сельского поселения»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Информационные технологии в управлении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1 602,7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3 068,0</w:t>
            </w:r>
          </w:p>
        </w:tc>
      </w:tr>
      <w:tr w:rsidR="00EC456F" w:rsidRPr="00EC456F" w:rsidTr="006854F0">
        <w:trPr>
          <w:trHeight w:val="26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1 016,2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1 232,3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1 305,3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2 055,6</w:t>
            </w:r>
          </w:p>
        </w:tc>
      </w:tr>
      <w:tr w:rsidR="00EC456F" w:rsidRPr="00EC456F" w:rsidTr="006854F0">
        <w:trPr>
          <w:trHeight w:val="33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1 133,3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EC456F" w:rsidRPr="00EC456F" w:rsidTr="006854F0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5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пространственного и территориального развития сельского поселения на 2024-2028гг.»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EC456F" w:rsidRPr="00EC456F" w:rsidTr="006854F0">
        <w:trPr>
          <w:trHeight w:val="5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геодезических, картографических и кадастровых работ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EC456F" w:rsidRPr="00EC456F" w:rsidTr="006854F0">
        <w:trPr>
          <w:trHeight w:val="29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Обеспечение градостроительной и землеустроительной деятельности на </w:t>
            </w:r>
            <w:r w:rsidRPr="00EC456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территории сельского поселения 1)(Актуализация 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C456F" w:rsidRPr="00EC456F" w:rsidTr="006854F0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26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3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4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3 570,1</w:t>
            </w:r>
          </w:p>
        </w:tc>
      </w:tr>
      <w:tr w:rsidR="00EC456F" w:rsidRPr="00EC456F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2 134,0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182,5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Расходы, направленные на организацию досуга и обеспечение жителей услугами организаций культуры, </w:t>
            </w: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библиотечного обслуживания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6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6.2.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</w:tr>
      <w:tr w:rsidR="00EC456F" w:rsidRPr="00EC456F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1 473,9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сельских поселений на 2024-28 гг.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7.1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456F" w:rsidRPr="00EC456F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9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u w:val="single"/>
                <w:lang w:eastAsia="ru-RU"/>
              </w:rPr>
              <w:lastRenderedPageBreak/>
              <w:t>Подпрограмма 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0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lang w:eastAsia="ru-RU"/>
              </w:rPr>
              <w:br/>
              <w:t>«Использование и охрана земель муниципального образования Усть-Кульского сельского поселения на 2022-2025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0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4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C456F" w:rsidRPr="00EC456F" w:rsidTr="006854F0">
        <w:trPr>
          <w:trHeight w:val="7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56F" w:rsidRPr="00EC456F" w:rsidRDefault="00EC456F" w:rsidP="00EC45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4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B6204" w:rsidRDefault="00CB6204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757E63" w:rsidRPr="00966030" w:rsidRDefault="00757E63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966030" w:rsidRPr="00F31233" w:rsidRDefault="002C4EFD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Приложение</w:t>
      </w:r>
      <w:r w:rsidR="00265A98" w:rsidRPr="00F31233">
        <w:rPr>
          <w:rFonts w:ascii="Courier New" w:hAnsi="Courier New" w:cs="Courier New"/>
          <w:sz w:val="24"/>
          <w:szCs w:val="24"/>
        </w:rPr>
        <w:t>№4</w:t>
      </w:r>
    </w:p>
    <w:p w:rsidR="00C126BE" w:rsidRPr="00F31233" w:rsidRDefault="00966030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к муниципальной программе</w:t>
      </w:r>
    </w:p>
    <w:p w:rsidR="00C126BE" w:rsidRPr="00F31233" w:rsidRDefault="003B6989" w:rsidP="00966030">
      <w:pPr>
        <w:pStyle w:val="ConsPlusNonformat"/>
        <w:ind w:firstLine="709"/>
        <w:jc w:val="right"/>
        <w:rPr>
          <w:sz w:val="24"/>
          <w:szCs w:val="24"/>
        </w:rPr>
      </w:pPr>
      <w:r w:rsidRPr="00F31233">
        <w:rPr>
          <w:sz w:val="24"/>
          <w:szCs w:val="24"/>
        </w:rPr>
        <w:t>«С</w:t>
      </w:r>
      <w:r w:rsidR="00966030" w:rsidRPr="00F31233">
        <w:rPr>
          <w:sz w:val="24"/>
          <w:szCs w:val="24"/>
        </w:rPr>
        <w:t>оциально-экономическое развитие</w:t>
      </w:r>
    </w:p>
    <w:p w:rsidR="00C126BE" w:rsidRPr="00F31233" w:rsidRDefault="003B6989" w:rsidP="00966030">
      <w:pPr>
        <w:widowControl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террит</w:t>
      </w:r>
      <w:r w:rsidR="00E26C1C" w:rsidRPr="00F31233">
        <w:rPr>
          <w:rFonts w:ascii="Courier New" w:hAnsi="Courier New" w:cs="Courier New"/>
          <w:sz w:val="24"/>
          <w:szCs w:val="24"/>
        </w:rPr>
        <w:t>ории сельского поселения на 2024-2028</w:t>
      </w:r>
      <w:r w:rsidRPr="00F31233">
        <w:rPr>
          <w:rFonts w:ascii="Courier New" w:hAnsi="Courier New" w:cs="Courier New"/>
          <w:sz w:val="24"/>
          <w:szCs w:val="24"/>
        </w:rPr>
        <w:t>гг</w:t>
      </w:r>
    </w:p>
    <w:p w:rsidR="00C126BE" w:rsidRPr="00F31233" w:rsidRDefault="00C126BE">
      <w:pPr>
        <w:widowControl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3D6C12" w:rsidRPr="00F31233" w:rsidRDefault="002A0EAD" w:rsidP="00966030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ПРОГНОЗНАЯ (СПРАВОЧНАЯ) ОЦЕНКА РЕСУРСНОГО ОБЕСПЕЧЕНИЯ РЕАЛИЗАЦИИ МУНИ</w:t>
      </w:r>
      <w:r w:rsidR="004A2FCA" w:rsidRPr="00F31233">
        <w:rPr>
          <w:rFonts w:ascii="Courier New" w:hAnsi="Courier New" w:cs="Courier New"/>
          <w:sz w:val="24"/>
          <w:szCs w:val="24"/>
        </w:rPr>
        <w:t>ЦИПАЛЬНОЙПРОГРАММЫ «СОЦИАЛЬНО-</w:t>
      </w:r>
      <w:r w:rsidR="007047E1" w:rsidRPr="00F31233">
        <w:rPr>
          <w:rFonts w:ascii="Courier New" w:hAnsi="Courier New" w:cs="Courier New"/>
          <w:sz w:val="24"/>
          <w:szCs w:val="24"/>
        </w:rPr>
        <w:t>ЭКОНОМИЧЕСКОЕ РАЗВИТИ</w:t>
      </w:r>
      <w:r w:rsidR="00966030" w:rsidRPr="00F31233">
        <w:rPr>
          <w:rFonts w:ascii="Courier New" w:hAnsi="Courier New" w:cs="Courier New"/>
          <w:sz w:val="24"/>
          <w:szCs w:val="24"/>
        </w:rPr>
        <w:t>Е ТЕРРИТОРИИСЕЛЬСКОГО ПОСЕЛЕНИЯ</w:t>
      </w:r>
      <w:r w:rsidR="007047E1" w:rsidRPr="00F31233">
        <w:rPr>
          <w:rFonts w:ascii="Courier New" w:hAnsi="Courier New" w:cs="Courier New"/>
          <w:sz w:val="24"/>
          <w:szCs w:val="24"/>
        </w:rPr>
        <w:t xml:space="preserve"> ЗА СЧЕТ ВСЕХ ИСТОЧНИКОВ ФИНАНСИРОВАНИЯ</w:t>
      </w:r>
    </w:p>
    <w:tbl>
      <w:tblPr>
        <w:tblW w:w="95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993"/>
        <w:gridCol w:w="992"/>
        <w:gridCol w:w="992"/>
        <w:gridCol w:w="992"/>
        <w:gridCol w:w="993"/>
        <w:gridCol w:w="1160"/>
      </w:tblGrid>
      <w:tr w:rsidR="006854F0" w:rsidRPr="006854F0" w:rsidTr="006854F0">
        <w:trPr>
          <w:trHeight w:val="4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программы, подпрограммы, основного мероприятия,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54F0" w:rsidRPr="006854F0" w:rsidTr="006854F0">
        <w:trPr>
          <w:trHeight w:val="4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54F0" w:rsidRPr="006854F0" w:rsidTr="006854F0">
        <w:trPr>
          <w:trHeight w:val="64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30 042,1</w:t>
            </w:r>
          </w:p>
        </w:tc>
      </w:tr>
      <w:tr w:rsidR="006854F0" w:rsidRPr="006854F0" w:rsidTr="006854F0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24 411,9</w:t>
            </w:r>
          </w:p>
        </w:tc>
      </w:tr>
      <w:tr w:rsidR="006854F0" w:rsidRPr="006854F0" w:rsidTr="006854F0">
        <w:trPr>
          <w:trHeight w:val="9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1 736,5</w:t>
            </w:r>
          </w:p>
        </w:tc>
      </w:tr>
      <w:tr w:rsidR="006854F0" w:rsidRPr="006854F0" w:rsidTr="006854F0">
        <w:trPr>
          <w:trHeight w:val="11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6854F0" w:rsidRPr="006854F0" w:rsidTr="006854F0">
        <w:trPr>
          <w:trHeight w:val="12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6854F0" w:rsidRPr="006854F0" w:rsidTr="006854F0">
        <w:trPr>
          <w:trHeight w:val="10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источники, предусмотренные в местно</w:t>
            </w: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 бюджете (далее - ИИ) - при наличии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5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 «Обеспечение деятельности главы Усть-Кульского сельского поселения и администрации Усть-Кульского сельского поселения на 2024–2028 гг»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5 323,7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22 688,3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5 073,0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21 142,0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854F0" w:rsidRPr="006854F0" w:rsidTr="006854F0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 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3 984,1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16 218,5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14 679,3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239,6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6854F0" w:rsidRPr="006854F0" w:rsidTr="006854F0">
        <w:trPr>
          <w:trHeight w:val="3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9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квалификации муниципальных служащих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6854F0" w:rsidRPr="006854F0" w:rsidTr="006854F0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5. Межбюджетные трансферты бюджетам муниципальных районов из бюджетов поселений на осуществление </w:t>
            </w: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4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6854F0" w:rsidRPr="006854F0" w:rsidTr="006854F0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«Повышение эффективности бюджетных расходов Усть-Кульского сельского поселения»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Информационные технологии в управлении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1 602,7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3 068,0</w:t>
            </w:r>
          </w:p>
        </w:tc>
      </w:tr>
      <w:tr w:rsidR="006854F0" w:rsidRPr="006854F0" w:rsidTr="006854F0">
        <w:trPr>
          <w:trHeight w:val="26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1 016,2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1 232,3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1 305,3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2 055,6</w:t>
            </w:r>
          </w:p>
        </w:tc>
      </w:tr>
      <w:tr w:rsidR="006854F0" w:rsidRPr="006854F0" w:rsidTr="006854F0">
        <w:trPr>
          <w:trHeight w:val="33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1 133,3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6854F0" w:rsidRPr="006854F0" w:rsidTr="006854F0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112,9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5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пространственного и территориального развития сельского поселения на 2024-2028гг.»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6854F0" w:rsidRPr="006854F0" w:rsidTr="006854F0">
        <w:trPr>
          <w:trHeight w:val="5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геодезических, картографических и кадастровых работ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6854F0" w:rsidRPr="006854F0" w:rsidTr="006854F0">
        <w:trPr>
          <w:trHeight w:val="29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Обеспечение градостроительной и землеустроительной деятельности на </w:t>
            </w:r>
            <w:r w:rsidRPr="006854F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территории сельского поселения 1)(Актуализация 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854F0" w:rsidRPr="006854F0" w:rsidTr="006854F0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26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3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4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3 570,1</w:t>
            </w:r>
          </w:p>
        </w:tc>
      </w:tr>
      <w:tr w:rsidR="006854F0" w:rsidRPr="006854F0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2 134,0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182,5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Расходы, направленные на организацию досуга и обеспечение жителей услугами организаций культуры, </w:t>
            </w: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библиотечного обслуживания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6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6.2.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</w:tr>
      <w:tr w:rsidR="006854F0" w:rsidRPr="006854F0" w:rsidTr="006854F0">
        <w:trPr>
          <w:trHeight w:val="3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1 473,9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сельских поселений на 2024-28 гг.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7.1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4F0" w:rsidRPr="006854F0" w:rsidTr="006854F0">
        <w:trPr>
          <w:trHeight w:val="28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9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u w:val="single"/>
                <w:lang w:eastAsia="ru-RU"/>
              </w:rPr>
              <w:lastRenderedPageBreak/>
              <w:t>Подпрограмма 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0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lang w:eastAsia="ru-RU"/>
              </w:rPr>
              <w:br/>
              <w:t>«Использование и охрана земель муниципального образования Усть-Кульского сельского поселения на 2022-2025 гг.»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0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4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854F0" w:rsidRPr="006854F0" w:rsidTr="006854F0">
        <w:trPr>
          <w:trHeight w:val="7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F0" w:rsidRPr="006854F0" w:rsidRDefault="006854F0" w:rsidP="006854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4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6C52D8" w:rsidRPr="006C52D8" w:rsidRDefault="006C52D8" w:rsidP="006C52D8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424FD4" w:rsidRPr="00F31233" w:rsidRDefault="00424FD4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966030" w:rsidRDefault="00966030" w:rsidP="003031C7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966030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№5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</w:rPr>
        <w:t>ПОДПРОГРАММА «ОБЕСПЕЧЕНИЕ ДЕЯТЕЛЬНОСТИ ГЛАВЫ УСТЬ-КУЛЬСКОГО СЕЛЬСКОГО ПОСЕЛЕНИЯ И АДМИНИСТРАЦИИ УСТЬ-</w:t>
      </w:r>
      <w:r w:rsidRPr="00966030">
        <w:rPr>
          <w:rFonts w:ascii="Arial" w:hAnsi="Arial" w:cs="Arial"/>
          <w:b/>
          <w:sz w:val="24"/>
          <w:szCs w:val="24"/>
        </w:rPr>
        <w:lastRenderedPageBreak/>
        <w:t xml:space="preserve">КУЛЬСКОГО СЕЛЬСКОГО ПОСЕЛЕНИЯ НА 2024-2028гг.»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«Обеспечение деятельности главы Усть-Кульского сельского поселения и администрации Усть-Кульского сельского поселения на 2024-2028гг.» муниципальной программы «Социально-экономическое развитие территории Усть-Кульского сельского поселения на 2024-2028 годы» (далее соответственно-подпрограмма, муниципальная программа)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mallCaps/>
          <w:sz w:val="24"/>
          <w:szCs w:val="24"/>
        </w:rPr>
      </w:pPr>
    </w:p>
    <w:tbl>
      <w:tblPr>
        <w:tblW w:w="493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5"/>
      </w:tblGrid>
      <w:tr w:rsidR="002F2FF1" w:rsidRPr="00966030" w:rsidTr="00B97068">
        <w:trPr>
          <w:trHeight w:val="39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2F2FF1" w:rsidRPr="00966030" w:rsidTr="00B97068">
        <w:trPr>
          <w:trHeight w:val="73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«Обеспечение деятельности главы Усть-Кульского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сельского поселения и администрации сельского поселения на 2024-2028гг.» </w:t>
            </w:r>
          </w:p>
        </w:tc>
      </w:tr>
      <w:tr w:rsidR="002F2FF1" w:rsidRPr="00966030" w:rsidTr="00B97068">
        <w:trPr>
          <w:trHeight w:val="365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поселении.</w:t>
            </w:r>
          </w:p>
        </w:tc>
      </w:tr>
      <w:tr w:rsidR="002F2FF1" w:rsidRPr="00966030" w:rsidTr="00B97068">
        <w:trPr>
          <w:trHeight w:val="166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2.Создание условий для повышения эффективности и результативности деятельности администрации сельского поселения.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B97068">
        <w:trPr>
          <w:trHeight w:val="147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 w:rsidP="00D352B2">
            <w:pPr>
              <w:pStyle w:val="ConsPlusNormal0"/>
              <w:spacing w:line="276" w:lineRule="auto"/>
              <w:ind w:firstLine="0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 xml:space="preserve">1. </w:t>
            </w: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Доля исполненных полномочий Администрации Усть-Кульского сельского поселения без нарушений к общему количеству полномочий.</w:t>
            </w:r>
          </w:p>
          <w:p w:rsidR="00356F99" w:rsidRPr="00966030" w:rsidRDefault="00356F99" w:rsidP="00356F99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муниципальных служащих, прошедших обучение по повышению квалификации;</w:t>
            </w:r>
          </w:p>
          <w:p w:rsidR="002F2FF1" w:rsidRPr="00966030" w:rsidRDefault="00356F99" w:rsidP="0035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3.Обеспечение работников администрация техническими и материальными средствами для своевременного выполнения их полномочий;</w:t>
            </w:r>
          </w:p>
        </w:tc>
      </w:tr>
      <w:tr w:rsidR="002F2FF1" w:rsidRPr="00966030" w:rsidTr="00B97068">
        <w:trPr>
          <w:trHeight w:val="180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2.Управление муниципальным долгом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поселений.</w:t>
            </w:r>
          </w:p>
          <w:p w:rsidR="002F2FF1" w:rsidRPr="00966030" w:rsidRDefault="0026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>4</w:t>
            </w:r>
            <w:r w:rsidR="002F2FF1" w:rsidRPr="00966030">
              <w:rPr>
                <w:rFonts w:ascii="Courier New" w:hAnsi="Courier New" w:cs="Courier New"/>
                <w:color w:val="000000"/>
              </w:rPr>
              <w:t>.</w:t>
            </w:r>
            <w:r w:rsidR="002F2FF1" w:rsidRPr="00966030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соответствии с заключенными соглашениями.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Ресурсное обеспечение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</w:t>
            </w:r>
            <w:r w:rsidR="00057B2D">
              <w:rPr>
                <w:rFonts w:ascii="Courier New" w:hAnsi="Courier New" w:cs="Courier New"/>
              </w:rPr>
              <w:t xml:space="preserve"> подпрограммы составляет 2268</w:t>
            </w:r>
            <w:r w:rsidR="00E4350C">
              <w:rPr>
                <w:rFonts w:ascii="Courier New" w:hAnsi="Courier New" w:cs="Courier New"/>
              </w:rPr>
              <w:t>8,3</w:t>
            </w:r>
            <w:r w:rsidRPr="00966030">
              <w:rPr>
                <w:rFonts w:ascii="Courier New" w:hAnsi="Courier New" w:cs="Courier New"/>
              </w:rPr>
              <w:t>тыс. руб., в том числе по годам: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5142,4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0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532</w:t>
            </w:r>
            <w:r w:rsidR="00DB66F9">
              <w:rPr>
                <w:rFonts w:ascii="Courier New" w:hAnsi="Courier New" w:cs="Courier New"/>
              </w:rPr>
              <w:t>3,7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</w:t>
            </w:r>
            <w:r w:rsidR="002F2FF1" w:rsidRPr="00966030">
              <w:rPr>
                <w:rFonts w:ascii="Courier New" w:hAnsi="Courier New" w:cs="Courier New"/>
              </w:rPr>
              <w:t xml:space="preserve"> </w:t>
            </w:r>
            <w:r w:rsidR="00805E24">
              <w:rPr>
                <w:rFonts w:ascii="Courier New" w:hAnsi="Courier New" w:cs="Courier New"/>
              </w:rPr>
              <w:t>4209,6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</w:t>
            </w:r>
            <w:r w:rsidR="00E97CBE" w:rsidRPr="00966030">
              <w:rPr>
                <w:rFonts w:ascii="Courier New" w:hAnsi="Courier New" w:cs="Courier New"/>
              </w:rPr>
              <w:t>ого поселения составл</w:t>
            </w:r>
            <w:r w:rsidR="002A3E68">
              <w:rPr>
                <w:rFonts w:ascii="Courier New" w:hAnsi="Courier New" w:cs="Courier New"/>
              </w:rPr>
              <w:t>яет 21</w:t>
            </w:r>
            <w:r w:rsidR="00057B2D">
              <w:rPr>
                <w:rFonts w:ascii="Courier New" w:hAnsi="Courier New" w:cs="Courier New"/>
              </w:rPr>
              <w:t>14</w:t>
            </w:r>
            <w:r w:rsidR="002A3E68">
              <w:rPr>
                <w:rFonts w:ascii="Courier New" w:hAnsi="Courier New" w:cs="Courier New"/>
              </w:rPr>
              <w:t>2,0</w:t>
            </w:r>
            <w:r w:rsidRPr="00966030">
              <w:rPr>
                <w:rFonts w:ascii="Courier New" w:hAnsi="Courier New" w:cs="Courier New"/>
              </w:rPr>
              <w:t xml:space="preserve"> тыс. руб.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2024 год – 4684,9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1F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 w:rsidR="00284F54">
              <w:rPr>
                <w:rFonts w:ascii="Courier New" w:hAnsi="Courier New" w:cs="Courier New"/>
              </w:rPr>
              <w:t>25 год – 507</w:t>
            </w:r>
            <w:r>
              <w:rPr>
                <w:rFonts w:ascii="Courier New" w:hAnsi="Courier New" w:cs="Courier New"/>
              </w:rPr>
              <w:t>3,0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2026 год – 3936,9</w:t>
            </w:r>
            <w:r w:rsidR="002E2311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Прогнозный объем финансирования за счет средств </w:t>
            </w:r>
            <w:r w:rsidR="00297E5B" w:rsidRPr="00966030">
              <w:rPr>
                <w:rFonts w:ascii="Courier New" w:eastAsia="Calibri" w:hAnsi="Courier New" w:cs="Courier New"/>
              </w:rPr>
              <w:t>районного бюджета составляет 246,7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297E5B" w:rsidRPr="00966030">
              <w:rPr>
                <w:rFonts w:ascii="Courier New" w:eastAsia="Calibri" w:hAnsi="Courier New" w:cs="Courier New"/>
                <w:color w:val="000000" w:themeColor="text1"/>
              </w:rPr>
              <w:t>246,7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областного бюджета составляет 3,5 тыс. руб., в том числе по годам: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- 0,7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федера</w:t>
            </w:r>
            <w:r w:rsidR="00E4350C">
              <w:rPr>
                <w:rFonts w:ascii="Courier New" w:hAnsi="Courier New" w:cs="Courier New"/>
              </w:rPr>
              <w:t>льного бюджета составляет 1296,1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год- 210,1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4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год- 250,0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год- 272,0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pStyle w:val="ConsPlusNormal0"/>
              <w:spacing w:line="276" w:lineRule="auto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-доля исполненных полномочий Администрации Усть-Кульского сельского поселения без нарушений к общему количеству полномочий - 100 %;</w:t>
            </w:r>
          </w:p>
          <w:p w:rsidR="002F2FF1" w:rsidRPr="00966030" w:rsidRDefault="00356F99" w:rsidP="00356F99">
            <w:pPr>
              <w:pStyle w:val="ConsPlusNormal0"/>
              <w:spacing w:line="276" w:lineRule="auto"/>
              <w:rPr>
                <w:rFonts w:ascii="Courier New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>-повышения эффективности и результативности деятельности администрация сельского поселения;</w:t>
            </w:r>
          </w:p>
        </w:tc>
      </w:tr>
    </w:tbl>
    <w:p w:rsidR="00966030" w:rsidRDefault="00966030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2F2FF1" w:rsidRPr="00966030" w:rsidRDefault="002F2FF1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№6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lastRenderedPageBreak/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2024-2028гг»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>Подпрограмма «Повышение эффективности бюджетных расходов Усть-Кульского сельского поселения НА 2024-2028гг.»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caps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 подпрограммы «Повышение эффективности бюджетных расходов Усть-Кульского сельского поселения на 2024-2028гг.»</w:t>
      </w:r>
      <w:r w:rsidRPr="00966030">
        <w:rPr>
          <w:rFonts w:ascii="Arial" w:hAnsi="Arial" w:cs="Arial"/>
          <w:b/>
          <w:sz w:val="24"/>
          <w:szCs w:val="24"/>
        </w:rPr>
        <w:t xml:space="preserve">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 муниципальной программы «Социально-экономическое развитие территории Усть-Кульского сельского поселения» на 2024-2028годы» (далее соответственно -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983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503"/>
      </w:tblGrid>
      <w:tr w:rsidR="002F2FF1" w:rsidRPr="00966030" w:rsidTr="00B97068">
        <w:trPr>
          <w:trHeight w:val="56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pStyle w:val="ConsPlusNonformat"/>
              <w:spacing w:line="276" w:lineRule="auto"/>
              <w:ind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 годы»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F2FF1" w:rsidRPr="00966030" w:rsidTr="00B97068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«Повышение эффективности бюджетных расходов Усть-Кульского сельского поселения на 2024-2028гг.»</w:t>
            </w:r>
          </w:p>
        </w:tc>
      </w:tr>
      <w:tr w:rsidR="002F2FF1" w:rsidRPr="00966030" w:rsidTr="00B97068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Повышение эффективности бюджетных расходов в Усть-Кульском сельском поселении</w:t>
            </w:r>
          </w:p>
        </w:tc>
      </w:tr>
      <w:tr w:rsidR="002F2FF1" w:rsidRPr="00966030" w:rsidTr="00B97068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сбалансированности и устойчивости бюджета Усть-Кульского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 Обеспечение прозрачности и открытости бюджетного процесса в Усть-Кульском сельском поселении.</w:t>
            </w:r>
          </w:p>
        </w:tc>
      </w:tr>
      <w:tr w:rsidR="002F2FF1" w:rsidRPr="00966030" w:rsidTr="00B97068">
        <w:trPr>
          <w:trHeight w:val="246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B97068">
        <w:trPr>
          <w:trHeight w:val="96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1 Размер дефицита бюджета Усть-Кульского муниципального образования </w:t>
            </w:r>
          </w:p>
          <w:p w:rsidR="00356F99" w:rsidRPr="00966030" w:rsidRDefault="00356F99" w:rsidP="00356F99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2.Прирост поступлений налоговых доходов в местные бюджеты к предыдущему году (в нормативах текущего года</w:t>
            </w:r>
          </w:p>
          <w:p w:rsidR="002F2FF1" w:rsidRPr="00966030" w:rsidRDefault="00356F99" w:rsidP="0035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2.Отсутствие просроченной кредиторской задолженности учреждений, находящихся в ведении органов местного самоуправления:</w:t>
            </w:r>
          </w:p>
        </w:tc>
      </w:tr>
      <w:tr w:rsidR="002F2FF1" w:rsidRPr="00966030" w:rsidTr="00B97068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b/>
              </w:rPr>
            </w:pPr>
            <w:r w:rsidRPr="00966030">
              <w:rPr>
                <w:rFonts w:ascii="Courier New" w:hAnsi="Courier New" w:cs="Courier New"/>
              </w:rPr>
              <w:t>Информационные технологии в управлении.</w:t>
            </w:r>
          </w:p>
        </w:tc>
      </w:tr>
      <w:tr w:rsidR="002F2FF1" w:rsidRPr="00966030" w:rsidTr="00B97068">
        <w:trPr>
          <w:trHeight w:val="300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Ресурсное обеспечение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</w:t>
            </w:r>
            <w:r w:rsidR="004743B3">
              <w:rPr>
                <w:rFonts w:ascii="Courier New" w:hAnsi="Courier New" w:cs="Courier New"/>
              </w:rPr>
              <w:t>ьной программы составляет 57,0</w:t>
            </w:r>
            <w:r w:rsidRPr="00966030">
              <w:rPr>
                <w:rFonts w:ascii="Courier New" w:hAnsi="Courier New" w:cs="Courier New"/>
              </w:rPr>
              <w:t>тыс. руб., в том числе по годам: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47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4,2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</w:t>
            </w:r>
            <w:r w:rsidR="004743B3">
              <w:rPr>
                <w:rFonts w:ascii="Courier New" w:hAnsi="Courier New" w:cs="Courier New"/>
              </w:rPr>
              <w:t>кого поселения составляет 57,0</w:t>
            </w:r>
            <w:r w:rsidR="00DE560E">
              <w:rPr>
                <w:rFonts w:ascii="Courier New" w:hAnsi="Courier New" w:cs="Courier New"/>
              </w:rPr>
              <w:t xml:space="preserve"> </w:t>
            </w:r>
            <w:r w:rsidRPr="00966030">
              <w:rPr>
                <w:rFonts w:ascii="Courier New" w:hAnsi="Courier New" w:cs="Courier New"/>
              </w:rPr>
              <w:t>тыс. руб., в том числе по годам: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47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4,2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– 13,2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районного бюджета составляет 0,0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0,0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областного бюджета составляет 0,0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2021 год – 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>0,0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2022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2023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– 0,0 тыс. руб.</w:t>
            </w:r>
          </w:p>
        </w:tc>
      </w:tr>
      <w:tr w:rsidR="002F2FF1" w:rsidRPr="00966030" w:rsidTr="00B97068">
        <w:trPr>
          <w:trHeight w:val="112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-прирост поступлений налоговых доходов в местный бюджет</w:t>
            </w:r>
          </w:p>
          <w:p w:rsidR="002F2FF1" w:rsidRPr="00966030" w:rsidRDefault="00356F99" w:rsidP="00356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-предельный объем муниципального долга, не выше утвержденного общего годового объема доходов местного бюджета без учета утвержденного объема безвозмездных поступлений.</w:t>
            </w:r>
          </w:p>
        </w:tc>
      </w:tr>
    </w:tbl>
    <w:p w:rsidR="00966030" w:rsidRDefault="00966030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F2FF1" w:rsidRPr="00966030" w:rsidRDefault="002F2FF1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№7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Arial" w:hAnsi="Arial" w:cs="Arial"/>
          <w:sz w:val="24"/>
          <w:szCs w:val="24"/>
          <w:u w:val="single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 xml:space="preserve">ПОДПРОГРАММА «Развитие инфраструктуры на территори Усть-Кульского сельского поселения НА 2024-2028гг.»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outlineLvl w:val="2"/>
        <w:rPr>
          <w:rFonts w:ascii="Arial" w:hAnsi="Arial" w:cs="Arial"/>
          <w:b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 подпрограммы</w:t>
      </w:r>
      <w:r w:rsidRPr="00966030">
        <w:rPr>
          <w:rFonts w:ascii="Arial" w:hAnsi="Arial" w:cs="Arial"/>
          <w:b/>
          <w:sz w:val="24"/>
          <w:szCs w:val="24"/>
        </w:rPr>
        <w:t xml:space="preserve">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>Развитие инфраструктуры на территории Усть-Кульского сельского поселения на 2024-2028гг», муниципальной программы «Социально-экономическое развитие территории Усть-Кульского сельского поселения на 2024-</w:t>
      </w:r>
      <w:r w:rsidRPr="00966030">
        <w:rPr>
          <w:rFonts w:ascii="Arial" w:hAnsi="Arial" w:cs="Arial"/>
          <w:sz w:val="24"/>
          <w:szCs w:val="24"/>
        </w:rPr>
        <w:lastRenderedPageBreak/>
        <w:t>2028годы»</w:t>
      </w:r>
      <w:r w:rsidRPr="00966030">
        <w:rPr>
          <w:rFonts w:ascii="Arial" w:hAnsi="Arial" w:cs="Arial"/>
          <w:b/>
          <w:sz w:val="24"/>
          <w:szCs w:val="24"/>
        </w:rPr>
        <w:t xml:space="preserve"> </w:t>
      </w:r>
      <w:r w:rsidRPr="00966030">
        <w:rPr>
          <w:rFonts w:ascii="Arial" w:hAnsi="Arial" w:cs="Arial"/>
          <w:sz w:val="24"/>
          <w:szCs w:val="24"/>
        </w:rPr>
        <w:t>(далее соответственно -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973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5128"/>
      </w:tblGrid>
      <w:tr w:rsidR="002F2FF1" w:rsidRPr="00966030" w:rsidTr="00B97068">
        <w:trPr>
          <w:trHeight w:val="418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966030">
              <w:rPr>
                <w:rFonts w:ascii="Courier New" w:hAnsi="Courier New" w:cs="Courier New"/>
              </w:rPr>
              <w:t>Развитие инфраструктуры на территории Усть-Кульского сельского поселения на 2024-2028гг.»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rPr>
          <w:trHeight w:val="591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 xml:space="preserve"> Создание комфортных и качественных условий проживания населения 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>1.Сохранение автомобильных дорог общего пользования местного значения.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>2.Обеспечение безопасности дорожного движения на территории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>3.</w:t>
            </w:r>
            <w:r w:rsidRPr="00966030">
              <w:rPr>
                <w:rFonts w:ascii="Courier New" w:hAnsi="Courier New" w:cs="Courier New"/>
                <w:color w:val="000000"/>
              </w:rPr>
              <w:t>Повышение уровня благоустройства и улучшение экологической обстановки в сельском поселении.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 xml:space="preserve">4.Обеспечение населения сельского поселения бесперебойным водоснабжением. </w:t>
            </w:r>
          </w:p>
          <w:p w:rsidR="00356F99" w:rsidRPr="00966030" w:rsidRDefault="00356F99" w:rsidP="00356F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>5. Обеспечение оптимального уровня использования территории сельского поселения;</w:t>
            </w:r>
          </w:p>
          <w:p w:rsidR="00356F99" w:rsidRPr="00966030" w:rsidRDefault="00356F9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 Протяженность автомобильных дорог, находящихся в границах населенного пункта   соответствующих техническим требованиям;</w:t>
            </w:r>
          </w:p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 Протяженности автомобильных дорог, оснащенных дорожными знаками;</w:t>
            </w:r>
          </w:p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3.Количество несанкционированных свалок на территории сельского поселения.</w:t>
            </w:r>
          </w:p>
          <w:p w:rsidR="00356F99" w:rsidRPr="00966030" w:rsidRDefault="00356F99" w:rsidP="00356F9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4.Количество объектов водоснабжения, соответствующих нормативным требованиям</w:t>
            </w:r>
          </w:p>
          <w:p w:rsidR="002F2FF1" w:rsidRPr="00966030" w:rsidRDefault="00356F99" w:rsidP="00356F99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  <w:bCs/>
              </w:rPr>
              <w:t>5.Доля объектов недвижимости сельского поселения, поставленных на кадастровый учет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1.Ремонт и содержание автомобильных дорог.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2.Организация благоустройства территории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3.Организация водоснабжения населения.</w:t>
            </w:r>
          </w:p>
          <w:p w:rsidR="002F2FF1" w:rsidRPr="00966030" w:rsidRDefault="0026045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4.Проведение оценки объектов муниципальной </w:t>
            </w:r>
            <w:r w:rsidR="00E36766" w:rsidRPr="00966030">
              <w:rPr>
                <w:rFonts w:ascii="Courier New" w:hAnsi="Courier New" w:cs="Courier New"/>
              </w:rPr>
              <w:t>собственности</w:t>
            </w:r>
          </w:p>
          <w:p w:rsidR="00E36766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5. Восстановление мемориальных сооружений и объектов, </w:t>
            </w:r>
            <w:r w:rsidRPr="00966030">
              <w:rPr>
                <w:rFonts w:ascii="Courier New" w:hAnsi="Courier New" w:cs="Courier New"/>
              </w:rPr>
              <w:lastRenderedPageBreak/>
              <w:t>увековечивающих память погибших при защите Отечества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F2FF1" w:rsidRPr="00966030" w:rsidTr="00B97068">
        <w:trPr>
          <w:trHeight w:val="1547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Ресурсное обеспечение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составляет: </w:t>
            </w:r>
            <w:r w:rsidR="00FB68BE">
              <w:rPr>
                <w:rFonts w:ascii="Courier New" w:hAnsi="Courier New" w:cs="Courier New"/>
              </w:rPr>
              <w:t>3068,0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1465,3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FB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1602,7</w:t>
            </w:r>
            <w:r w:rsidR="002F2FF1" w:rsidRPr="00966030">
              <w:rPr>
                <w:rFonts w:ascii="Courier New" w:hAnsi="Courier New" w:cs="Courier New"/>
              </w:rPr>
              <w:t xml:space="preserve"> тыс. руб;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3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сельского</w:t>
            </w:r>
            <w:r w:rsidR="00CC5C10">
              <w:rPr>
                <w:rFonts w:ascii="Courier New" w:hAnsi="Courier New" w:cs="Courier New"/>
              </w:rPr>
              <w:t xml:space="preserve"> поселения составляет 1016,2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5B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992,3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CC5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23,9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Прогнозный объем финансирования за счет средств </w:t>
            </w:r>
            <w:r w:rsidR="009D2312" w:rsidRPr="00966030">
              <w:rPr>
                <w:rFonts w:ascii="Courier New" w:eastAsia="Calibri" w:hAnsi="Courier New" w:cs="Courier New"/>
              </w:rPr>
              <w:t>рай</w:t>
            </w:r>
            <w:r w:rsidR="00FB68BE">
              <w:rPr>
                <w:rFonts w:ascii="Courier New" w:eastAsia="Calibri" w:hAnsi="Courier New" w:cs="Courier New"/>
              </w:rPr>
              <w:t>онного бюджета составляет 1305,3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9D2312" w:rsidRPr="00966030">
              <w:rPr>
                <w:rFonts w:ascii="Courier New" w:eastAsia="Calibri" w:hAnsi="Courier New" w:cs="Courier New"/>
                <w:color w:val="000000" w:themeColor="text1"/>
              </w:rPr>
              <w:t>73,0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FB6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 год – 1232,3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Прогнозируемый объем финансирования за счет средств областного бюджета сос</w:t>
            </w:r>
            <w:r w:rsidR="00C358CB" w:rsidRPr="00966030">
              <w:rPr>
                <w:rFonts w:ascii="Courier New" w:hAnsi="Courier New" w:cs="Courier New"/>
              </w:rPr>
              <w:t>тавляет:746,4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9D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400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C3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– 346,4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– 0,0 тыс. руб.</w:t>
            </w:r>
          </w:p>
        </w:tc>
      </w:tr>
      <w:tr w:rsidR="002F2FF1" w:rsidRPr="00966030" w:rsidTr="00B97068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сохранение сети существующих автодорог;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-сохранение сети автомобильных дорог;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улучшение качественных характеристик дорожного полотна;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реализации мер по обеспечению безопасности дорожного движения;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санитарного и эстетического вида территории сельского поселения;</w:t>
            </w:r>
          </w:p>
          <w:p w:rsidR="006E5AE7" w:rsidRPr="00966030" w:rsidRDefault="006E5AE7" w:rsidP="006E5AE7">
            <w:pPr>
              <w:suppressAutoHyphens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качества питьевой воды;</w:t>
            </w:r>
          </w:p>
          <w:p w:rsidR="006E5AE7" w:rsidRPr="00966030" w:rsidRDefault="006E5AE7" w:rsidP="006E5AE7">
            <w:pPr>
              <w:suppressAutoHyphens/>
              <w:spacing w:after="0" w:line="240" w:lineRule="auto"/>
              <w:rPr>
                <w:rFonts w:ascii="Courier New" w:hAnsi="Courier New" w:cs="Courier New"/>
                <w:highlight w:val="yellow"/>
              </w:rPr>
            </w:pPr>
            <w:r w:rsidRPr="00966030">
              <w:rPr>
                <w:rFonts w:ascii="Courier New" w:hAnsi="Courier New" w:cs="Courier New"/>
              </w:rPr>
              <w:t xml:space="preserve">- уточнение границ земель сельского поселения и уточнения </w:t>
            </w:r>
            <w:r w:rsidRPr="00966030">
              <w:rPr>
                <w:rFonts w:ascii="Courier New" w:hAnsi="Courier New" w:cs="Courier New"/>
              </w:rPr>
              <w:lastRenderedPageBreak/>
              <w:t>территориального и функционального зонирования</w:t>
            </w:r>
            <w:r w:rsidRPr="00966030">
              <w:rPr>
                <w:rFonts w:ascii="Courier New" w:hAnsi="Courier New" w:cs="Courier New"/>
                <w:highlight w:val="yellow"/>
              </w:rPr>
              <w:t xml:space="preserve"> </w:t>
            </w:r>
          </w:p>
          <w:p w:rsidR="002F2FF1" w:rsidRPr="00966030" w:rsidRDefault="006E5AE7" w:rsidP="006E5AE7">
            <w:pPr>
              <w:suppressAutoHyphens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-постановка территории сельского поселения и населенного пункта на кадастровый учет</w:t>
            </w:r>
          </w:p>
        </w:tc>
      </w:tr>
    </w:tbl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№8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</w:t>
      </w:r>
      <w:r w:rsidR="00966030" w:rsidRPr="00966030">
        <w:rPr>
          <w:rFonts w:ascii="Courier New" w:hAnsi="Courier New" w:cs="Courier New"/>
        </w:rPr>
        <w:t>ь-Кульского сельского поселения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на 2024-2028годы»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>Подпрограмма «Обеспечение комплексного пространственного и территориального развития Усть-Кульского сельского поселения НА 2024-2028гг.»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 подпрограммы «Обеспечение комплексного пространственного и территориального развития Усть-Кульского сельского поселения на 2024-2028гг» муниципальной программы «Социально-экономическое развитие территории Усть-Кульского сельского поселения на 2024-2028годы».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(далее соответственно –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tbl>
      <w:tblPr>
        <w:tblW w:w="5011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6488"/>
      </w:tblGrid>
      <w:tr w:rsidR="002F2FF1" w:rsidRPr="00966030" w:rsidTr="00966030">
        <w:trPr>
          <w:trHeight w:val="39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Обеспечение комплексного пространственного и территориального развития Усть-Кульского сельского поселения на 2024-2028гг.»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Default"/>
              <w:spacing w:line="276" w:lineRule="auto"/>
              <w:rPr>
                <w:rFonts w:ascii="Courier New" w:hAnsi="Courier New" w:cs="Courier New"/>
                <w:color w:val="000000" w:themeColor="text1"/>
                <w:sz w:val="22"/>
                <w:szCs w:val="22"/>
                <w:highlight w:val="yellow"/>
              </w:rPr>
            </w:pPr>
            <w:r w:rsidRPr="00966030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Создание условий для обеспечения развития территории Усть-Кульского сельского поселения и благоприятных условий жизнедеятельности для населения. Повышение эффективности использования земельных ресурсов сельского поселения.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pStyle w:val="af1"/>
              <w:ind w:left="0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1.Обеспечение территории Усть-Кульского сельского поселения актуализированными документами территориального планирования и градостроительного зонирования, документацией по планировке территории; </w:t>
            </w:r>
          </w:p>
          <w:p w:rsidR="002F2FF1" w:rsidRPr="00966030" w:rsidRDefault="002F2FF1">
            <w:pPr>
              <w:pStyle w:val="af1"/>
              <w:ind w:left="0"/>
              <w:jc w:val="both"/>
              <w:rPr>
                <w:rFonts w:ascii="Courier New" w:hAnsi="Courier New" w:cs="Courier New"/>
                <w:color w:val="FF0000"/>
              </w:rPr>
            </w:pPr>
            <w:r w:rsidRPr="00966030">
              <w:rPr>
                <w:rFonts w:ascii="Courier New" w:hAnsi="Courier New" w:cs="Courier New"/>
              </w:rPr>
              <w:t>2.Постановка на кадастровый учет границ населенного пункта, территориальных зон и объектов недвижимости сельского поселения.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spacing w:after="0" w:line="240" w:lineRule="auto"/>
              <w:ind w:right="-2"/>
              <w:rPr>
                <w:rFonts w:ascii="Courier New" w:hAnsi="Courier New" w:cs="Courier New"/>
                <w:bCs/>
                <w:color w:val="000000"/>
              </w:rPr>
            </w:pPr>
            <w:r w:rsidRPr="00966030">
              <w:rPr>
                <w:rFonts w:ascii="Courier New" w:hAnsi="Courier New" w:cs="Courier New"/>
                <w:bCs/>
                <w:color w:val="000000"/>
              </w:rPr>
              <w:t>1.Доля объектов недвижимости зарегистрированных и поставленных на кадастровый учет.</w:t>
            </w:r>
          </w:p>
          <w:p w:rsidR="002F2FF1" w:rsidRPr="00966030" w:rsidRDefault="002F2FF1">
            <w:pPr>
              <w:spacing w:after="0" w:line="240" w:lineRule="auto"/>
              <w:ind w:right="-2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color w:val="000000"/>
              </w:rPr>
              <w:lastRenderedPageBreak/>
              <w:t>2.Наличие актуализированных утвержденных документов территориального планирования и градостроительного зонирования.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1.Проведение топографических, геодезических, картографических и кадастровых работ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2.Обеспечение градостроительной и землеустроительной деятельности на территории сельского поседения.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</w:t>
            </w:r>
            <w:r w:rsidR="00321357" w:rsidRPr="00966030">
              <w:rPr>
                <w:rFonts w:ascii="Courier New" w:hAnsi="Courier New" w:cs="Courier New"/>
              </w:rPr>
              <w:t>льной программы составляет 638,7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636,7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– 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– 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</w:t>
            </w:r>
            <w:r w:rsidR="002F2FF1" w:rsidRPr="00966030">
              <w:rPr>
                <w:rFonts w:ascii="Courier New" w:hAnsi="Courier New" w:cs="Courier New"/>
              </w:rPr>
              <w:t>,0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</w:t>
            </w:r>
            <w:r w:rsidR="00321357" w:rsidRPr="00966030">
              <w:rPr>
                <w:rFonts w:ascii="Courier New" w:hAnsi="Courier New" w:cs="Courier New"/>
              </w:rPr>
              <w:t>ского поселения составляет 42,7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42,7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</w:t>
            </w:r>
            <w:r w:rsidR="00321357" w:rsidRPr="00966030">
              <w:rPr>
                <w:rFonts w:ascii="Courier New" w:hAnsi="Courier New" w:cs="Courier New"/>
              </w:rPr>
              <w:t>6 год - 0</w:t>
            </w:r>
            <w:r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</w:t>
            </w:r>
            <w:r w:rsidR="002F2FF1" w:rsidRPr="00966030">
              <w:rPr>
                <w:rFonts w:ascii="Courier New" w:hAnsi="Courier New" w:cs="Courier New"/>
              </w:rPr>
              <w:t>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</w:t>
            </w:r>
            <w:r w:rsidR="00321357" w:rsidRPr="00966030">
              <w:rPr>
                <w:rFonts w:ascii="Courier New" w:eastAsia="Calibri" w:hAnsi="Courier New" w:cs="Courier New"/>
              </w:rPr>
              <w:t>в районного бюджета составляет 2</w:t>
            </w:r>
            <w:r w:rsidRPr="00966030">
              <w:rPr>
                <w:rFonts w:ascii="Courier New" w:eastAsia="Calibri" w:hAnsi="Courier New" w:cs="Courier New"/>
              </w:rPr>
              <w:t>,0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0,0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321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- 2</w:t>
            </w:r>
            <w:r w:rsidR="002F2FF1" w:rsidRPr="00966030">
              <w:rPr>
                <w:rFonts w:ascii="Courier New" w:eastAsia="Calibri" w:hAnsi="Courier New" w:cs="Courier New"/>
              </w:rPr>
              <w:t>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</w:t>
            </w:r>
            <w:r w:rsidR="00321357" w:rsidRPr="00966030">
              <w:rPr>
                <w:rFonts w:ascii="Courier New" w:eastAsia="Calibri" w:hAnsi="Courier New" w:cs="Courier New"/>
              </w:rPr>
              <w:t xml:space="preserve"> областного бюджета составляет 594</w:t>
            </w:r>
            <w:r w:rsidRPr="00966030">
              <w:rPr>
                <w:rFonts w:ascii="Courier New" w:eastAsia="Calibri" w:hAnsi="Courier New" w:cs="Courier New"/>
              </w:rPr>
              <w:t>,0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321357" w:rsidRPr="00966030">
              <w:rPr>
                <w:rFonts w:ascii="Courier New" w:eastAsia="Calibri" w:hAnsi="Courier New" w:cs="Courier New"/>
                <w:color w:val="000000" w:themeColor="text1"/>
              </w:rPr>
              <w:t>594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>,0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–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2021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2022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2023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</w:t>
            </w:r>
          </w:p>
        </w:tc>
      </w:tr>
      <w:tr w:rsidR="002F2FF1" w:rsidRPr="00966030" w:rsidTr="00966030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Ожидаемые конечные результаты реализации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подпрограммы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-эффективное и рациональное использование земель населенных пунктов, земель сельскохозяйственного назначения, земель иного назначения и других объектов недвижимости;</w:t>
            </w:r>
          </w:p>
          <w:p w:rsidR="002F2FF1" w:rsidRPr="00966030" w:rsidRDefault="002F2FF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-исключение правовых коллизий при осуществлении и градостроительной деятельности на территории поселения, в части землеустройства.</w:t>
            </w:r>
          </w:p>
        </w:tc>
      </w:tr>
    </w:tbl>
    <w:p w:rsidR="00966030" w:rsidRDefault="00966030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 9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lastRenderedPageBreak/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>Подпрограмма «Обеспечение комплексных мер безопасности на территории Усть-Кульского сельского поселения на 2024-2028гг.»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 подпрограммы «Обеспечение комплексных мер безопасности на территории Усть-Кульского сельского поселения на 2024-2028гг.» муниципальной программы «Социально-экономическое развитие территории Усть-Кульского сельского поселения на 2024-2028годы» (далее соответственно –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tbl>
      <w:tblPr>
        <w:tblW w:w="5074" w:type="pct"/>
        <w:tblInd w:w="-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6257"/>
      </w:tblGrid>
      <w:tr w:rsidR="002F2FF1" w:rsidRPr="00966030" w:rsidTr="00966030">
        <w:trPr>
          <w:trHeight w:val="395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966030">
              <w:rPr>
                <w:rFonts w:ascii="Courier New" w:hAnsi="Courier New" w:cs="Courier New"/>
              </w:rPr>
              <w:t>Обеспечение комплексных мер безопасности на территории Усть-Кульского сельского поселения на 2024-2028гг»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Default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66030">
              <w:rPr>
                <w:rFonts w:ascii="Courier New" w:hAnsi="Courier New" w:cs="Courier New"/>
                <w:sz w:val="22"/>
                <w:szCs w:val="22"/>
              </w:rPr>
              <w:t>Обеспечение необходимых условий для укрепления пожарной безопасности, защиты жизни и здоровья граждан, проживающих на территории сельского поселения.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pStyle w:val="Default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66030">
              <w:rPr>
                <w:rFonts w:ascii="Courier New" w:hAnsi="Courier New" w:cs="Courier New"/>
                <w:sz w:val="22"/>
                <w:szCs w:val="22"/>
              </w:rPr>
              <w:t>1.Создание резерва материальных ресурсов для предупреждения и ликвидации чрезвычайных ситуаций.</w:t>
            </w:r>
          </w:p>
          <w:p w:rsidR="002F2FF1" w:rsidRPr="00966030" w:rsidRDefault="006E5AE7">
            <w:pPr>
              <w:pStyle w:val="Default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966030">
              <w:rPr>
                <w:rFonts w:ascii="Courier New" w:hAnsi="Courier New" w:cs="Courier New"/>
                <w:sz w:val="22"/>
                <w:szCs w:val="22"/>
              </w:rPr>
              <w:t>2. Обеспечение надлежащего состояния источников противопожарного водоснабжения и минерализованных полос.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 Сокращение количества пожаров на территории сельского поселения.</w:t>
            </w:r>
          </w:p>
          <w:p w:rsidR="006E5AE7" w:rsidRPr="00966030" w:rsidRDefault="006E5AE7" w:rsidP="006E5AE7">
            <w:pPr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2.</w:t>
            </w:r>
            <w:r w:rsidRPr="00966030">
              <w:rPr>
                <w:rFonts w:ascii="Courier New" w:hAnsi="Courier New" w:cs="Courier New"/>
              </w:rPr>
              <w:t>Оснащение команды ДПД необходимыми средствами для тушения пожаров</w:t>
            </w:r>
          </w:p>
          <w:p w:rsidR="002F2FF1" w:rsidRPr="00966030" w:rsidRDefault="006E5AE7" w:rsidP="006E5AE7">
            <w:pPr>
              <w:spacing w:after="0" w:line="216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3.Снижение ущерба от пожаров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bCs/>
              </w:rPr>
            </w:pPr>
            <w:r w:rsidRPr="00966030">
              <w:rPr>
                <w:rFonts w:ascii="Courier New" w:hAnsi="Courier New" w:cs="Courier New"/>
                <w:bCs/>
              </w:rPr>
              <w:t>1. Обеспечение первичных мер пожарной безопасности в границах населенных пунктов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</w:rPr>
              <w:t>2. Профилактика безнадзорности и правонарушений на территории сельского поселения.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Предполагаемый общий объем финансирования муниципал</w:t>
            </w:r>
            <w:r w:rsidR="00321357" w:rsidRPr="00966030">
              <w:rPr>
                <w:rFonts w:ascii="Courier New" w:hAnsi="Courier New" w:cs="Courier New"/>
              </w:rPr>
              <w:t>ьной программы составляет: 19,0</w:t>
            </w:r>
            <w:r w:rsidRPr="00966030">
              <w:rPr>
                <w:rFonts w:ascii="Courier New" w:hAnsi="Courier New" w:cs="Courier New"/>
              </w:rPr>
              <w:t xml:space="preserve"> тыс. </w:t>
            </w:r>
            <w:r w:rsidRPr="00966030">
              <w:rPr>
                <w:rFonts w:ascii="Courier New" w:hAnsi="Courier New" w:cs="Courier New"/>
              </w:rPr>
              <w:lastRenderedPageBreak/>
              <w:t>руб., в том числе по годам: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- 19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</w:t>
            </w:r>
            <w:r w:rsidR="00321357" w:rsidRPr="00966030">
              <w:rPr>
                <w:rFonts w:ascii="Courier New" w:hAnsi="Courier New" w:cs="Courier New"/>
              </w:rPr>
              <w:t xml:space="preserve"> год - 0</w:t>
            </w:r>
            <w:r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32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</w:t>
            </w:r>
            <w:r w:rsidR="005A5098" w:rsidRPr="00966030">
              <w:rPr>
                <w:rFonts w:ascii="Courier New" w:hAnsi="Courier New" w:cs="Courier New"/>
              </w:rPr>
              <w:t>льского поселения составляет 19</w:t>
            </w:r>
            <w:r w:rsidRPr="00966030">
              <w:rPr>
                <w:rFonts w:ascii="Courier New" w:hAnsi="Courier New" w:cs="Courier New"/>
              </w:rPr>
              <w:t>,0 тыс. руб., в том числе по годам;</w:t>
            </w:r>
          </w:p>
          <w:p w:rsidR="002F2FF1" w:rsidRPr="00966030" w:rsidRDefault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- 19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</w:t>
            </w:r>
            <w:r w:rsidR="002F2FF1" w:rsidRPr="00966030">
              <w:rPr>
                <w:rFonts w:ascii="Courier New" w:hAnsi="Courier New" w:cs="Courier New"/>
              </w:rPr>
              <w:t>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районного бюджета составляет 0,0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0,0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областного бюджета составляет 0,0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>0,0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–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 по годам: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– 0,0 тыс. руб.</w:t>
            </w:r>
          </w:p>
        </w:tc>
      </w:tr>
      <w:tr w:rsidR="002F2FF1" w:rsidRPr="00966030" w:rsidTr="00966030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6E5AE7" w:rsidP="006E5AE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-повышение уровня защиты населенного пункта и людей от чрезвычайных ситуаций, связанных с пожарами; </w:t>
            </w:r>
          </w:p>
          <w:p w:rsidR="006E5AE7" w:rsidRPr="00966030" w:rsidRDefault="006E5AE7" w:rsidP="006E5AE7">
            <w:pPr>
              <w:spacing w:after="0" w:line="240" w:lineRule="auto"/>
              <w:ind w:left="-63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-снижение количества пожаров;</w:t>
            </w:r>
          </w:p>
          <w:p w:rsidR="006E5AE7" w:rsidRPr="00966030" w:rsidRDefault="006E5AE7" w:rsidP="006E5AE7">
            <w:pPr>
              <w:spacing w:after="0" w:line="240" w:lineRule="auto"/>
              <w:ind w:left="-63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 xml:space="preserve">-повышение боеготовности </w:t>
            </w:r>
            <w:r w:rsidRPr="00966030">
              <w:rPr>
                <w:rFonts w:ascii="Courier New" w:hAnsi="Courier New" w:cs="Courier New"/>
              </w:rPr>
              <w:t>добровольной пожарной дружины Усть-Кульского сельского поселения;</w:t>
            </w:r>
          </w:p>
          <w:p w:rsidR="002F2FF1" w:rsidRPr="00966030" w:rsidRDefault="006E5AE7" w:rsidP="006E5AE7">
            <w:pPr>
              <w:spacing w:after="0" w:line="240" w:lineRule="auto"/>
              <w:ind w:left="-63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-оперативность пожаротушения;</w:t>
            </w:r>
          </w:p>
        </w:tc>
      </w:tr>
    </w:tbl>
    <w:p w:rsidR="00966030" w:rsidRDefault="00966030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№10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Arial" w:hAnsi="Arial" w:cs="Arial"/>
          <w:sz w:val="24"/>
          <w:szCs w:val="24"/>
          <w:u w:val="single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>Подпрограмма «Развитие сферы культуры и спорта на территории Усть-Кульского сельского поселения на 2024-2028гг»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 xml:space="preserve">Развитие сферы культуры и спорта на территории Усть-Кульского сельского поселения на 2024-2028гг» муниципальной программы «Социально-экономическое развитие территории Усть-Кульского сельского </w:t>
      </w:r>
      <w:r w:rsidRPr="00966030">
        <w:rPr>
          <w:rFonts w:ascii="Arial" w:hAnsi="Arial" w:cs="Arial"/>
          <w:sz w:val="24"/>
          <w:szCs w:val="24"/>
        </w:rPr>
        <w:lastRenderedPageBreak/>
        <w:t>поселения на 2024-2028 годы» (далее соответственно –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11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943"/>
      </w:tblGrid>
      <w:tr w:rsidR="002F2FF1" w:rsidRPr="00966030" w:rsidTr="00966030">
        <w:trPr>
          <w:trHeight w:val="45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Развитие сферы культуры и спорта на территории Усть-Кульского сельского поселения на 2024-2028гг.»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МКУК «Кул</w:t>
            </w:r>
            <w:r w:rsidR="005A5098" w:rsidRPr="00966030">
              <w:rPr>
                <w:rFonts w:ascii="Courier New" w:hAnsi="Courier New" w:cs="Courier New"/>
              </w:rPr>
              <w:t>ьтурно - досуговый центр с. Усть-Кульск</w:t>
            </w:r>
            <w:r w:rsidRPr="00966030">
              <w:rPr>
                <w:rFonts w:ascii="Courier New" w:hAnsi="Courier New" w:cs="Courier New"/>
              </w:rPr>
              <w:t xml:space="preserve">»  </w:t>
            </w:r>
          </w:p>
          <w:p w:rsidR="002F2FF1" w:rsidRPr="00966030" w:rsidRDefault="002F2FF1" w:rsidP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МКУК «Культурн</w:t>
            </w:r>
            <w:r w:rsidR="005A5098" w:rsidRPr="00966030">
              <w:rPr>
                <w:rFonts w:ascii="Courier New" w:hAnsi="Courier New" w:cs="Courier New"/>
              </w:rPr>
              <w:t>о - досуговый центр с. Усть-Кульск</w:t>
            </w:r>
            <w:r w:rsidRPr="00966030">
              <w:rPr>
                <w:rFonts w:ascii="Courier New" w:hAnsi="Courier New" w:cs="Courier New"/>
              </w:rPr>
              <w:t>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Создание условий для развития культуры, физической культуры и массового спорта на территории Усть-Кульского сельского поселения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2.Улучшение материальной базы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».</w:t>
            </w:r>
          </w:p>
          <w:p w:rsidR="002F2FF1" w:rsidRPr="00966030" w:rsidRDefault="002F2FF1">
            <w:pPr>
              <w:pStyle w:val="af1"/>
              <w:tabs>
                <w:tab w:val="left" w:pos="993"/>
              </w:tabs>
              <w:spacing w:after="0" w:line="240" w:lineRule="auto"/>
              <w:ind w:left="0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Усть-Кульского сельского поселения; </w:t>
            </w:r>
          </w:p>
          <w:p w:rsidR="002F2FF1" w:rsidRPr="00966030" w:rsidRDefault="002F2FF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4.Участие жителей </w:t>
            </w:r>
            <w:r w:rsidRPr="00966030">
              <w:rPr>
                <w:rFonts w:ascii="Courier New" w:hAnsi="Courier New" w:cs="Courier New"/>
                <w:color w:val="000000"/>
              </w:rPr>
              <w:t>Усть-Кульского</w:t>
            </w:r>
            <w:r w:rsidRPr="00966030">
              <w:rPr>
                <w:rFonts w:ascii="Courier New" w:hAnsi="Courier New" w:cs="Courier New"/>
              </w:rPr>
              <w:t xml:space="preserve"> сельского поселения в культурных и спортивных мероприятиях районного уровня.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2F2FF1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  <w:r w:rsidR="006E5AE7" w:rsidRPr="00966030">
              <w:rPr>
                <w:rFonts w:ascii="Courier New" w:hAnsi="Courier New" w:cs="Courier New"/>
              </w:rPr>
              <w:t xml:space="preserve"> 1.Количество проведенных культурных, спортивных и физкультурно-массовых мероприятий. 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жителей Усть-Кульского сельского поселения, систематически посещающих КДЦ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3.Количество жителей Усть-Кульского сельского поселения, систематически занимающихся физической культурой и спортом;</w:t>
            </w:r>
          </w:p>
          <w:p w:rsidR="006E5AE7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4.Материальное оснащение МКУК «КДЦ с. Усть-Кульск;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1.Расходы, направленные на организацию досуга и обеспечение жителей услуг</w:t>
            </w:r>
            <w:r w:rsidR="00F209A8" w:rsidRPr="00966030">
              <w:rPr>
                <w:rFonts w:ascii="Courier New" w:hAnsi="Courier New" w:cs="Courier New"/>
              </w:rPr>
              <w:t>ами организаций культуры</w:t>
            </w:r>
            <w:r w:rsidRPr="00966030">
              <w:rPr>
                <w:rFonts w:ascii="Courier New" w:hAnsi="Courier New" w:cs="Courier New"/>
              </w:rPr>
              <w:t>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2.Обеспечение условий для развития на территории сельского поселения физической культуры и массового спорта.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 програ</w:t>
            </w:r>
            <w:r w:rsidR="00DA77D5" w:rsidRPr="00966030">
              <w:rPr>
                <w:rFonts w:ascii="Courier New" w:hAnsi="Courier New" w:cs="Courier New"/>
              </w:rPr>
              <w:t>ммы составляет</w:t>
            </w:r>
            <w:r w:rsidR="00284F54">
              <w:rPr>
                <w:rFonts w:ascii="Courier New" w:hAnsi="Courier New" w:cs="Courier New"/>
              </w:rPr>
              <w:t xml:space="preserve"> 357</w:t>
            </w:r>
            <w:r w:rsidR="008F6156">
              <w:rPr>
                <w:rFonts w:ascii="Courier New" w:hAnsi="Courier New" w:cs="Courier New"/>
              </w:rPr>
              <w:t>0,1</w:t>
            </w:r>
            <w:r w:rsidR="00E4350C">
              <w:rPr>
                <w:rFonts w:ascii="Courier New" w:hAnsi="Courier New" w:cs="Courier New"/>
              </w:rPr>
              <w:t xml:space="preserve"> </w:t>
            </w:r>
            <w:r w:rsidR="00E4350C">
              <w:rPr>
                <w:rFonts w:ascii="Courier New" w:hAnsi="Courier New" w:cs="Courier New"/>
              </w:rPr>
              <w:lastRenderedPageBreak/>
              <w:t>тыс. руб.,</w:t>
            </w:r>
            <w:r w:rsidR="0037220F">
              <w:rPr>
                <w:rFonts w:ascii="Courier New" w:hAnsi="Courier New" w:cs="Courier New"/>
              </w:rPr>
              <w:t xml:space="preserve"> </w:t>
            </w:r>
            <w:r w:rsidRPr="00966030">
              <w:rPr>
                <w:rFonts w:ascii="Courier New" w:hAnsi="Courier New" w:cs="Courier New"/>
              </w:rPr>
              <w:t>в том числе по годам: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881,6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8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2025 год – 56</w:t>
            </w:r>
            <w:r w:rsidR="008F6156">
              <w:rPr>
                <w:rFonts w:ascii="Courier New" w:hAnsi="Courier New" w:cs="Courier New"/>
              </w:rPr>
              <w:t>5,4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2026</w:t>
            </w:r>
            <w:r w:rsidR="008F6156">
              <w:rPr>
                <w:rFonts w:ascii="Courier New" w:hAnsi="Courier New" w:cs="Courier New"/>
              </w:rPr>
              <w:t xml:space="preserve">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</w:t>
            </w:r>
            <w:r w:rsidR="00DA77D5" w:rsidRPr="00966030">
              <w:rPr>
                <w:rFonts w:ascii="Courier New" w:hAnsi="Courier New" w:cs="Courier New"/>
              </w:rPr>
              <w:t>ого посе</w:t>
            </w:r>
            <w:r w:rsidR="000334C2">
              <w:rPr>
                <w:rFonts w:ascii="Courier New" w:hAnsi="Courier New" w:cs="Courier New"/>
              </w:rPr>
              <w:t>ления составляет 213</w:t>
            </w:r>
            <w:r w:rsidR="008F6156">
              <w:rPr>
                <w:rFonts w:ascii="Courier New" w:hAnsi="Courier New" w:cs="Courier New"/>
              </w:rPr>
              <w:t>4,0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годам;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856,5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FF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2025 го</w:t>
            </w:r>
            <w:r w:rsidR="000334C2">
              <w:rPr>
                <w:rFonts w:ascii="Courier New" w:hAnsi="Courier New" w:cs="Courier New"/>
              </w:rPr>
              <w:t>д – 35</w:t>
            </w:r>
            <w:r w:rsidR="008F6156">
              <w:rPr>
                <w:rFonts w:ascii="Courier New" w:hAnsi="Courier New" w:cs="Courier New"/>
              </w:rPr>
              <w:t>4,4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2026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</w:t>
            </w:r>
            <w:r w:rsidR="00DA77D5" w:rsidRPr="00966030">
              <w:rPr>
                <w:rFonts w:ascii="Courier New" w:eastAsia="Calibri" w:hAnsi="Courier New" w:cs="Courier New"/>
              </w:rPr>
              <w:t>в районного бюджета</w:t>
            </w:r>
            <w:r w:rsidR="00FF3DC6" w:rsidRPr="00966030">
              <w:rPr>
                <w:rFonts w:ascii="Courier New" w:eastAsia="Calibri" w:hAnsi="Courier New" w:cs="Courier New"/>
              </w:rPr>
              <w:t xml:space="preserve"> составляет 182,5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DA77D5" w:rsidRPr="00966030">
              <w:rPr>
                <w:rFonts w:ascii="Courier New" w:eastAsia="Calibri" w:hAnsi="Courier New" w:cs="Courier New"/>
                <w:color w:val="000000" w:themeColor="text1"/>
              </w:rPr>
              <w:t>25,1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FF3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157,4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</w:t>
            </w:r>
            <w:r w:rsidR="00BA621E" w:rsidRPr="00966030">
              <w:rPr>
                <w:rFonts w:ascii="Courier New" w:eastAsia="Calibri" w:hAnsi="Courier New" w:cs="Courier New"/>
              </w:rPr>
              <w:t>ого бюджета составляет 1253,6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</w:t>
            </w:r>
            <w:r w:rsidR="002F2FF1"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BA6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2025год – 53,6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400,0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2027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2028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2085 год – 0,0 тыс. руб.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6E5AE7" w:rsidP="006E5AE7">
            <w:pPr>
              <w:tabs>
                <w:tab w:val="left" w:pos="1168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-Повышение качества и уровня жизни населения, его занятости;</w:t>
            </w:r>
          </w:p>
          <w:p w:rsidR="002F2FF1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-Начало развития физической культуры и массового спорта в Усть-Кульском сельском поселении;</w:t>
            </w:r>
          </w:p>
        </w:tc>
      </w:tr>
    </w:tbl>
    <w:p w:rsidR="00A56B23" w:rsidRPr="00966030" w:rsidRDefault="00A56B23" w:rsidP="003D6C12">
      <w:pPr>
        <w:ind w:firstLine="708"/>
        <w:rPr>
          <w:rFonts w:ascii="Arial" w:hAnsi="Arial" w:cs="Arial"/>
          <w:sz w:val="24"/>
          <w:szCs w:val="24"/>
        </w:rPr>
      </w:pPr>
    </w:p>
    <w:sectPr w:rsidR="00A56B23" w:rsidRPr="00966030" w:rsidSect="00966030">
      <w:pgSz w:w="11906" w:h="16838"/>
      <w:pgMar w:top="567" w:right="851" w:bottom="709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4E" w:rsidRDefault="00DD014E" w:rsidP="006B3CC3">
      <w:pPr>
        <w:spacing w:after="0" w:line="240" w:lineRule="auto"/>
      </w:pPr>
      <w:r>
        <w:separator/>
      </w:r>
    </w:p>
  </w:endnote>
  <w:endnote w:type="continuationSeparator" w:id="0">
    <w:p w:rsidR="00DD014E" w:rsidRDefault="00DD014E" w:rsidP="006B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4E" w:rsidRDefault="00DD014E" w:rsidP="006B3CC3">
      <w:pPr>
        <w:spacing w:after="0" w:line="240" w:lineRule="auto"/>
      </w:pPr>
      <w:r>
        <w:separator/>
      </w:r>
    </w:p>
  </w:footnote>
  <w:footnote w:type="continuationSeparator" w:id="0">
    <w:p w:rsidR="00DD014E" w:rsidRDefault="00DD014E" w:rsidP="006B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429"/>
    <w:multiLevelType w:val="multilevel"/>
    <w:tmpl w:val="113C9D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2561CF"/>
    <w:multiLevelType w:val="multilevel"/>
    <w:tmpl w:val="36664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5945"/>
    <w:multiLevelType w:val="multilevel"/>
    <w:tmpl w:val="FED858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BE"/>
    <w:rsid w:val="000052B7"/>
    <w:rsid w:val="00007A70"/>
    <w:rsid w:val="00015614"/>
    <w:rsid w:val="00023002"/>
    <w:rsid w:val="000334C2"/>
    <w:rsid w:val="0003354C"/>
    <w:rsid w:val="000453C9"/>
    <w:rsid w:val="00045AD4"/>
    <w:rsid w:val="000524DD"/>
    <w:rsid w:val="000552E5"/>
    <w:rsid w:val="00055C7B"/>
    <w:rsid w:val="00057B2D"/>
    <w:rsid w:val="00063CF3"/>
    <w:rsid w:val="00065874"/>
    <w:rsid w:val="000840C9"/>
    <w:rsid w:val="00090F2B"/>
    <w:rsid w:val="00092A8E"/>
    <w:rsid w:val="000A15EB"/>
    <w:rsid w:val="000A66A0"/>
    <w:rsid w:val="000C3119"/>
    <w:rsid w:val="000D44CC"/>
    <w:rsid w:val="000E0B76"/>
    <w:rsid w:val="000E274F"/>
    <w:rsid w:val="00101391"/>
    <w:rsid w:val="001077D8"/>
    <w:rsid w:val="00111527"/>
    <w:rsid w:val="00112D73"/>
    <w:rsid w:val="00126FBD"/>
    <w:rsid w:val="001313C3"/>
    <w:rsid w:val="001330DA"/>
    <w:rsid w:val="00142F07"/>
    <w:rsid w:val="00143132"/>
    <w:rsid w:val="001457A6"/>
    <w:rsid w:val="0015412D"/>
    <w:rsid w:val="0016511D"/>
    <w:rsid w:val="00185492"/>
    <w:rsid w:val="00185E0B"/>
    <w:rsid w:val="00192877"/>
    <w:rsid w:val="001A2991"/>
    <w:rsid w:val="001A3F09"/>
    <w:rsid w:val="001B70A0"/>
    <w:rsid w:val="001B7CA9"/>
    <w:rsid w:val="001E6D37"/>
    <w:rsid w:val="001F1D3B"/>
    <w:rsid w:val="002026E0"/>
    <w:rsid w:val="00203114"/>
    <w:rsid w:val="00214412"/>
    <w:rsid w:val="00216D41"/>
    <w:rsid w:val="00220DF0"/>
    <w:rsid w:val="002228D5"/>
    <w:rsid w:val="00223C34"/>
    <w:rsid w:val="0023241D"/>
    <w:rsid w:val="002525B8"/>
    <w:rsid w:val="0026045F"/>
    <w:rsid w:val="002652E0"/>
    <w:rsid w:val="00265A98"/>
    <w:rsid w:val="00277148"/>
    <w:rsid w:val="0027771D"/>
    <w:rsid w:val="00284F54"/>
    <w:rsid w:val="00290EDC"/>
    <w:rsid w:val="002935FA"/>
    <w:rsid w:val="00297393"/>
    <w:rsid w:val="00297E5B"/>
    <w:rsid w:val="002A0294"/>
    <w:rsid w:val="002A0EAD"/>
    <w:rsid w:val="002A1CC3"/>
    <w:rsid w:val="002A3E68"/>
    <w:rsid w:val="002B22A4"/>
    <w:rsid w:val="002B72B7"/>
    <w:rsid w:val="002C20BD"/>
    <w:rsid w:val="002C4EFD"/>
    <w:rsid w:val="002E2311"/>
    <w:rsid w:val="002F2FF1"/>
    <w:rsid w:val="003031C7"/>
    <w:rsid w:val="003142E6"/>
    <w:rsid w:val="00317AB9"/>
    <w:rsid w:val="00321357"/>
    <w:rsid w:val="0032523B"/>
    <w:rsid w:val="0033071D"/>
    <w:rsid w:val="00340AE3"/>
    <w:rsid w:val="00344D63"/>
    <w:rsid w:val="00353D87"/>
    <w:rsid w:val="003555DD"/>
    <w:rsid w:val="00356F99"/>
    <w:rsid w:val="003579CC"/>
    <w:rsid w:val="003618E2"/>
    <w:rsid w:val="00367BBA"/>
    <w:rsid w:val="0037220F"/>
    <w:rsid w:val="00381501"/>
    <w:rsid w:val="00381CB9"/>
    <w:rsid w:val="00391DF4"/>
    <w:rsid w:val="00392E00"/>
    <w:rsid w:val="00395DAE"/>
    <w:rsid w:val="00396304"/>
    <w:rsid w:val="003A28D2"/>
    <w:rsid w:val="003A6700"/>
    <w:rsid w:val="003B6989"/>
    <w:rsid w:val="003C2B4E"/>
    <w:rsid w:val="003D09A6"/>
    <w:rsid w:val="003D6C12"/>
    <w:rsid w:val="003E1D65"/>
    <w:rsid w:val="003F05EC"/>
    <w:rsid w:val="003F4D34"/>
    <w:rsid w:val="003F5719"/>
    <w:rsid w:val="00421E95"/>
    <w:rsid w:val="00424FD4"/>
    <w:rsid w:val="00425D66"/>
    <w:rsid w:val="004740A6"/>
    <w:rsid w:val="004743B3"/>
    <w:rsid w:val="0047590A"/>
    <w:rsid w:val="00476046"/>
    <w:rsid w:val="004772A5"/>
    <w:rsid w:val="00485569"/>
    <w:rsid w:val="004A2FCA"/>
    <w:rsid w:val="004A7C82"/>
    <w:rsid w:val="004C5E35"/>
    <w:rsid w:val="004D0B30"/>
    <w:rsid w:val="004E1944"/>
    <w:rsid w:val="004E2177"/>
    <w:rsid w:val="004E2DB0"/>
    <w:rsid w:val="004E40A0"/>
    <w:rsid w:val="004E793A"/>
    <w:rsid w:val="004F13E4"/>
    <w:rsid w:val="005236D6"/>
    <w:rsid w:val="0053246E"/>
    <w:rsid w:val="005427E9"/>
    <w:rsid w:val="00554759"/>
    <w:rsid w:val="005614BA"/>
    <w:rsid w:val="00576EBD"/>
    <w:rsid w:val="00577AA4"/>
    <w:rsid w:val="00584C2A"/>
    <w:rsid w:val="005A5098"/>
    <w:rsid w:val="005A521E"/>
    <w:rsid w:val="005B5DBE"/>
    <w:rsid w:val="005C74EE"/>
    <w:rsid w:val="005D460E"/>
    <w:rsid w:val="005E578A"/>
    <w:rsid w:val="005F3A31"/>
    <w:rsid w:val="005F57C7"/>
    <w:rsid w:val="005F5C04"/>
    <w:rsid w:val="005F6D75"/>
    <w:rsid w:val="00603E41"/>
    <w:rsid w:val="006146D6"/>
    <w:rsid w:val="00632678"/>
    <w:rsid w:val="00636323"/>
    <w:rsid w:val="00642595"/>
    <w:rsid w:val="00647F83"/>
    <w:rsid w:val="00650EF4"/>
    <w:rsid w:val="00663CFA"/>
    <w:rsid w:val="00681E29"/>
    <w:rsid w:val="00681FF8"/>
    <w:rsid w:val="006854F0"/>
    <w:rsid w:val="00691B4C"/>
    <w:rsid w:val="006A2DE8"/>
    <w:rsid w:val="006A5DDA"/>
    <w:rsid w:val="006A604A"/>
    <w:rsid w:val="006B12C4"/>
    <w:rsid w:val="006B3CC3"/>
    <w:rsid w:val="006B7134"/>
    <w:rsid w:val="006C3AF6"/>
    <w:rsid w:val="006C52D8"/>
    <w:rsid w:val="006C62B2"/>
    <w:rsid w:val="006C7F0A"/>
    <w:rsid w:val="006D49F7"/>
    <w:rsid w:val="006D7878"/>
    <w:rsid w:val="006E3B25"/>
    <w:rsid w:val="006E5AE7"/>
    <w:rsid w:val="006F35EF"/>
    <w:rsid w:val="006F6C5E"/>
    <w:rsid w:val="007003BD"/>
    <w:rsid w:val="007047E1"/>
    <w:rsid w:val="0070799D"/>
    <w:rsid w:val="007123A1"/>
    <w:rsid w:val="00715449"/>
    <w:rsid w:val="00721A45"/>
    <w:rsid w:val="00722931"/>
    <w:rsid w:val="007252E8"/>
    <w:rsid w:val="00725656"/>
    <w:rsid w:val="00740D1E"/>
    <w:rsid w:val="00740E3C"/>
    <w:rsid w:val="00757E63"/>
    <w:rsid w:val="007624BE"/>
    <w:rsid w:val="0077016B"/>
    <w:rsid w:val="00783318"/>
    <w:rsid w:val="00786746"/>
    <w:rsid w:val="00786EED"/>
    <w:rsid w:val="007A01B6"/>
    <w:rsid w:val="007B3D73"/>
    <w:rsid w:val="007B4897"/>
    <w:rsid w:val="00805E24"/>
    <w:rsid w:val="00815295"/>
    <w:rsid w:val="00843B48"/>
    <w:rsid w:val="00861031"/>
    <w:rsid w:val="008702AC"/>
    <w:rsid w:val="00871434"/>
    <w:rsid w:val="00897BC3"/>
    <w:rsid w:val="008B7908"/>
    <w:rsid w:val="008D212B"/>
    <w:rsid w:val="008F6156"/>
    <w:rsid w:val="00935D73"/>
    <w:rsid w:val="0094120F"/>
    <w:rsid w:val="0094229D"/>
    <w:rsid w:val="0094585F"/>
    <w:rsid w:val="00957F18"/>
    <w:rsid w:val="00966030"/>
    <w:rsid w:val="00966FD5"/>
    <w:rsid w:val="00967062"/>
    <w:rsid w:val="00977209"/>
    <w:rsid w:val="00991453"/>
    <w:rsid w:val="009935FE"/>
    <w:rsid w:val="009A7421"/>
    <w:rsid w:val="009B4458"/>
    <w:rsid w:val="009C0B67"/>
    <w:rsid w:val="009D2312"/>
    <w:rsid w:val="009F18B8"/>
    <w:rsid w:val="00A07253"/>
    <w:rsid w:val="00A12920"/>
    <w:rsid w:val="00A21AF9"/>
    <w:rsid w:val="00A232A2"/>
    <w:rsid w:val="00A36FF1"/>
    <w:rsid w:val="00A3709E"/>
    <w:rsid w:val="00A53006"/>
    <w:rsid w:val="00A56B1D"/>
    <w:rsid w:val="00A56B23"/>
    <w:rsid w:val="00A7219D"/>
    <w:rsid w:val="00A7454C"/>
    <w:rsid w:val="00A74DAD"/>
    <w:rsid w:val="00A75072"/>
    <w:rsid w:val="00A77442"/>
    <w:rsid w:val="00A85C37"/>
    <w:rsid w:val="00A87986"/>
    <w:rsid w:val="00A90ACF"/>
    <w:rsid w:val="00A95C18"/>
    <w:rsid w:val="00AA25B0"/>
    <w:rsid w:val="00AA2E8E"/>
    <w:rsid w:val="00AA529B"/>
    <w:rsid w:val="00AA6249"/>
    <w:rsid w:val="00AA742F"/>
    <w:rsid w:val="00AB0F72"/>
    <w:rsid w:val="00AB1D9E"/>
    <w:rsid w:val="00AB6D8E"/>
    <w:rsid w:val="00AC77BD"/>
    <w:rsid w:val="00AD2EDF"/>
    <w:rsid w:val="00AE736E"/>
    <w:rsid w:val="00AF4318"/>
    <w:rsid w:val="00B22B1E"/>
    <w:rsid w:val="00B2770D"/>
    <w:rsid w:val="00B35701"/>
    <w:rsid w:val="00B4595A"/>
    <w:rsid w:val="00B60559"/>
    <w:rsid w:val="00B77CBC"/>
    <w:rsid w:val="00B87ECA"/>
    <w:rsid w:val="00B97068"/>
    <w:rsid w:val="00BA0FB3"/>
    <w:rsid w:val="00BA621E"/>
    <w:rsid w:val="00BB06DC"/>
    <w:rsid w:val="00BC1666"/>
    <w:rsid w:val="00BC35AB"/>
    <w:rsid w:val="00BF6BFB"/>
    <w:rsid w:val="00C126BE"/>
    <w:rsid w:val="00C130A1"/>
    <w:rsid w:val="00C14CA0"/>
    <w:rsid w:val="00C32795"/>
    <w:rsid w:val="00C34E4F"/>
    <w:rsid w:val="00C358CB"/>
    <w:rsid w:val="00C376D8"/>
    <w:rsid w:val="00C54D97"/>
    <w:rsid w:val="00C713FB"/>
    <w:rsid w:val="00C728F8"/>
    <w:rsid w:val="00C848AB"/>
    <w:rsid w:val="00C9202A"/>
    <w:rsid w:val="00C9631A"/>
    <w:rsid w:val="00C97C8E"/>
    <w:rsid w:val="00CB4E79"/>
    <w:rsid w:val="00CB6204"/>
    <w:rsid w:val="00CB63E4"/>
    <w:rsid w:val="00CC5C10"/>
    <w:rsid w:val="00CE070D"/>
    <w:rsid w:val="00D13952"/>
    <w:rsid w:val="00D3363B"/>
    <w:rsid w:val="00D352B2"/>
    <w:rsid w:val="00D433BB"/>
    <w:rsid w:val="00D47454"/>
    <w:rsid w:val="00D607FF"/>
    <w:rsid w:val="00D637F8"/>
    <w:rsid w:val="00DA77D5"/>
    <w:rsid w:val="00DB125D"/>
    <w:rsid w:val="00DB3886"/>
    <w:rsid w:val="00DB66F9"/>
    <w:rsid w:val="00DC5186"/>
    <w:rsid w:val="00DC684E"/>
    <w:rsid w:val="00DD014E"/>
    <w:rsid w:val="00DD7829"/>
    <w:rsid w:val="00DE560E"/>
    <w:rsid w:val="00DF5694"/>
    <w:rsid w:val="00E2046B"/>
    <w:rsid w:val="00E20BA4"/>
    <w:rsid w:val="00E26583"/>
    <w:rsid w:val="00E26C1C"/>
    <w:rsid w:val="00E27CD9"/>
    <w:rsid w:val="00E347D3"/>
    <w:rsid w:val="00E34A89"/>
    <w:rsid w:val="00E36766"/>
    <w:rsid w:val="00E42D51"/>
    <w:rsid w:val="00E42D7D"/>
    <w:rsid w:val="00E433D4"/>
    <w:rsid w:val="00E4350C"/>
    <w:rsid w:val="00E546A4"/>
    <w:rsid w:val="00E628CD"/>
    <w:rsid w:val="00E63304"/>
    <w:rsid w:val="00E81C6E"/>
    <w:rsid w:val="00E86D44"/>
    <w:rsid w:val="00E8796E"/>
    <w:rsid w:val="00E91820"/>
    <w:rsid w:val="00E97CBE"/>
    <w:rsid w:val="00EA3BCC"/>
    <w:rsid w:val="00EC456F"/>
    <w:rsid w:val="00EC4F38"/>
    <w:rsid w:val="00EC7AE9"/>
    <w:rsid w:val="00ED591A"/>
    <w:rsid w:val="00ED7A1E"/>
    <w:rsid w:val="00EE3455"/>
    <w:rsid w:val="00EF05ED"/>
    <w:rsid w:val="00EF24EB"/>
    <w:rsid w:val="00EF5607"/>
    <w:rsid w:val="00F03BE9"/>
    <w:rsid w:val="00F11146"/>
    <w:rsid w:val="00F209A8"/>
    <w:rsid w:val="00F24DDE"/>
    <w:rsid w:val="00F31233"/>
    <w:rsid w:val="00F32E3E"/>
    <w:rsid w:val="00F47D60"/>
    <w:rsid w:val="00F51CB0"/>
    <w:rsid w:val="00F64C6C"/>
    <w:rsid w:val="00F82C17"/>
    <w:rsid w:val="00F95569"/>
    <w:rsid w:val="00F977A4"/>
    <w:rsid w:val="00FA0B8F"/>
    <w:rsid w:val="00FA3A93"/>
    <w:rsid w:val="00FB68BE"/>
    <w:rsid w:val="00FD28BA"/>
    <w:rsid w:val="00FE35B9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FBFA2-03F6-407C-BA61-35846B9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 w:qFormat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F0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863AC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6863AC"/>
    <w:pPr>
      <w:tabs>
        <w:tab w:val="left" w:pos="0"/>
        <w:tab w:val="left" w:pos="720"/>
      </w:tabs>
      <w:suppressAutoHyphens/>
      <w:spacing w:after="136" w:line="288" w:lineRule="atLeast"/>
      <w:ind w:left="720" w:hanging="720"/>
      <w:outlineLvl w:val="2"/>
    </w:pPr>
    <w:rPr>
      <w:rFonts w:ascii="Tahoma" w:hAnsi="Tahoma" w:cs="Tahoma"/>
      <w:sz w:val="29"/>
      <w:szCs w:val="2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6863A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3">
    <w:name w:val="Основной текст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30">
    <w:name w:val="Заголовок 3 Знак"/>
    <w:link w:val="3"/>
    <w:semiHidden/>
    <w:qFormat/>
    <w:rsid w:val="006863AC"/>
    <w:rPr>
      <w:rFonts w:ascii="Tahoma" w:hAnsi="Tahoma" w:cs="Tahoma"/>
      <w:sz w:val="29"/>
      <w:szCs w:val="29"/>
      <w:lang w:eastAsia="ar-SA"/>
    </w:rPr>
  </w:style>
  <w:style w:type="character" w:customStyle="1" w:styleId="NoSpacingChar">
    <w:name w:val="No Spacing Char"/>
    <w:link w:val="11"/>
    <w:qFormat/>
    <w:locked/>
    <w:rsid w:val="008F25B4"/>
    <w:rPr>
      <w:rFonts w:ascii="Calibri" w:hAnsi="Calibri"/>
      <w:sz w:val="22"/>
      <w:szCs w:val="22"/>
      <w:lang w:val="ru-RU" w:eastAsia="en-US" w:bidi="ar-SA"/>
    </w:rPr>
  </w:style>
  <w:style w:type="character" w:customStyle="1" w:styleId="ConsPlusNormal">
    <w:name w:val="ConsPlusNormal Знак"/>
    <w:link w:val="ConsPlusNormal"/>
    <w:qFormat/>
    <w:locked/>
    <w:rsid w:val="00140CB6"/>
    <w:rPr>
      <w:rFonts w:ascii="Arial" w:hAnsi="Arial" w:cs="Arial"/>
      <w:lang w:val="ru-RU" w:eastAsia="ar-SA" w:bidi="ar-SA"/>
    </w:rPr>
  </w:style>
  <w:style w:type="character" w:customStyle="1" w:styleId="-">
    <w:name w:val="Интернет-ссылка"/>
    <w:uiPriority w:val="99"/>
    <w:rsid w:val="003E7AAB"/>
    <w:rPr>
      <w:rFonts w:cs="Times New Roman"/>
      <w:color w:val="0000FF"/>
      <w:u w:val="single"/>
    </w:rPr>
  </w:style>
  <w:style w:type="character" w:customStyle="1" w:styleId="a4">
    <w:name w:val="Без интервала Знак"/>
    <w:uiPriority w:val="1"/>
    <w:qFormat/>
    <w:locked/>
    <w:rsid w:val="003F2449"/>
    <w:rPr>
      <w:lang w:val="ru-RU" w:eastAsia="ru-RU" w:bidi="ar-SA"/>
    </w:rPr>
  </w:style>
  <w:style w:type="character" w:customStyle="1" w:styleId="a5">
    <w:name w:val="Текст выноски Знак"/>
    <w:uiPriority w:val="99"/>
    <w:qFormat/>
    <w:rsid w:val="008909DE"/>
    <w:rPr>
      <w:rFonts w:ascii="Tahoma" w:hAnsi="Tahoma" w:cs="Tahoma"/>
      <w:sz w:val="16"/>
      <w:szCs w:val="16"/>
      <w:lang w:eastAsia="en-US"/>
    </w:rPr>
  </w:style>
  <w:style w:type="character" w:styleId="a6">
    <w:name w:val="FollowedHyperlink"/>
    <w:uiPriority w:val="99"/>
    <w:unhideWhenUsed/>
    <w:qFormat/>
    <w:rsid w:val="006863AC"/>
    <w:rPr>
      <w:color w:val="800080"/>
      <w:u w:val="single"/>
    </w:rPr>
  </w:style>
  <w:style w:type="character" w:customStyle="1" w:styleId="32">
    <w:name w:val="Заголовок 3 Знак2"/>
    <w:semiHidden/>
    <w:qFormat/>
    <w:rsid w:val="006863A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Верх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Bodytext">
    <w:name w:val="Body text_"/>
    <w:link w:val="Bodytext1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Heading2">
    <w:name w:val="Heading #2_"/>
    <w:link w:val="Heading20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BodytextBold32">
    <w:name w:val="Body text + Bold32"/>
    <w:qFormat/>
    <w:rsid w:val="006863A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ascii="Times New Roman" w:hAnsi="Times New Roman"/>
      <w:b/>
      <w:sz w:val="16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paragraph" w:customStyle="1" w:styleId="aa">
    <w:name w:val="Заголовок"/>
    <w:basedOn w:val="a"/>
    <w:next w:val="ab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12"/>
    <w:uiPriority w:val="99"/>
    <w:unhideWhenUsed/>
    <w:qFormat/>
    <w:rsid w:val="006863AC"/>
    <w:pPr>
      <w:suppressAutoHyphens/>
      <w:spacing w:after="120" w:line="276" w:lineRule="auto"/>
    </w:pPr>
    <w:rPr>
      <w:rFonts w:eastAsia="Calibri"/>
      <w:lang w:eastAsia="ar-SA"/>
    </w:rPr>
  </w:style>
  <w:style w:type="paragraph" w:styleId="ac">
    <w:name w:val="List"/>
    <w:basedOn w:val="ab"/>
    <w:uiPriority w:val="99"/>
    <w:qFormat/>
    <w:rPr>
      <w:rFonts w:cs="Mang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uiPriority w:val="99"/>
    <w:qFormat/>
    <w:pPr>
      <w:suppressLineNumbers/>
    </w:pPr>
    <w:rPr>
      <w:rFonts w:cs="Mangal"/>
    </w:rPr>
  </w:style>
  <w:style w:type="paragraph" w:customStyle="1" w:styleId="11">
    <w:name w:val="Без интервала1"/>
    <w:link w:val="NoSpacingChar"/>
    <w:qFormat/>
    <w:rsid w:val="00467557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67557"/>
    <w:pPr>
      <w:spacing w:after="200" w:line="276" w:lineRule="auto"/>
      <w:ind w:left="720"/>
      <w:contextualSpacing/>
    </w:pPr>
  </w:style>
  <w:style w:type="paragraph" w:customStyle="1" w:styleId="ConsPlusNormal0">
    <w:name w:val="ConsPlusNormal"/>
    <w:qFormat/>
    <w:rsid w:val="00467557"/>
    <w:pPr>
      <w:widowControl w:val="0"/>
      <w:suppressAutoHyphens/>
      <w:ind w:firstLine="720"/>
    </w:pPr>
    <w:rPr>
      <w:rFonts w:ascii="Arial" w:hAnsi="Arial" w:cs="Arial"/>
      <w:sz w:val="22"/>
      <w:lang w:eastAsia="ar-SA"/>
    </w:rPr>
  </w:style>
  <w:style w:type="paragraph" w:styleId="af">
    <w:name w:val="Normal (Web)"/>
    <w:basedOn w:val="a"/>
    <w:uiPriority w:val="99"/>
    <w:qFormat/>
    <w:rsid w:val="00140C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F2449"/>
    <w:rPr>
      <w:sz w:val="22"/>
    </w:rPr>
  </w:style>
  <w:style w:type="paragraph" w:styleId="af1">
    <w:name w:val="List Paragraph"/>
    <w:basedOn w:val="a"/>
    <w:uiPriority w:val="34"/>
    <w:qFormat/>
    <w:rsid w:val="00547D46"/>
    <w:pPr>
      <w:ind w:left="720"/>
      <w:contextualSpacing/>
    </w:pPr>
    <w:rPr>
      <w:rFonts w:eastAsia="Calibri"/>
    </w:rPr>
  </w:style>
  <w:style w:type="paragraph" w:styleId="af2">
    <w:name w:val="Balloon Text"/>
    <w:basedOn w:val="a"/>
    <w:link w:val="14"/>
    <w:uiPriority w:val="99"/>
    <w:qFormat/>
    <w:rsid w:val="008909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15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4">
    <w:name w:val="footer"/>
    <w:basedOn w:val="a"/>
    <w:link w:val="16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5">
    <w:name w:val="Body Text Indent"/>
    <w:basedOn w:val="a"/>
    <w:link w:val="17"/>
    <w:uiPriority w:val="99"/>
    <w:unhideWhenUsed/>
    <w:qFormat/>
    <w:rsid w:val="006863AC"/>
    <w:pPr>
      <w:suppressAutoHyphens/>
      <w:spacing w:after="120" w:line="276" w:lineRule="auto"/>
      <w:ind w:left="283"/>
    </w:pPr>
    <w:rPr>
      <w:rFonts w:eastAsia="Calibri"/>
      <w:lang w:eastAsia="ar-SA"/>
    </w:rPr>
  </w:style>
  <w:style w:type="paragraph" w:customStyle="1" w:styleId="ConsPlusNonformat">
    <w:name w:val="ConsPlusNonformat"/>
    <w:uiPriority w:val="99"/>
    <w:qFormat/>
    <w:rsid w:val="006863AC"/>
    <w:pPr>
      <w:widowControl w:val="0"/>
    </w:pPr>
    <w:rPr>
      <w:rFonts w:ascii="Courier New" w:hAnsi="Courier New" w:cs="Courier New"/>
      <w:sz w:val="22"/>
    </w:rPr>
  </w:style>
  <w:style w:type="paragraph" w:customStyle="1" w:styleId="ConsPlusTitle">
    <w:name w:val="ConsPlusTitle"/>
    <w:uiPriority w:val="99"/>
    <w:qFormat/>
    <w:rsid w:val="006863AC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6863AC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6">
    <w:name w:val="Шапка (герб)"/>
    <w:basedOn w:val="a"/>
    <w:uiPriority w:val="99"/>
    <w:qFormat/>
    <w:rsid w:val="006863AC"/>
    <w:pPr>
      <w:spacing w:after="0" w:line="240" w:lineRule="auto"/>
      <w:jc w:val="right"/>
    </w:pPr>
    <w:rPr>
      <w:rFonts w:ascii="Century Schoolbook" w:hAnsi="Century Schoolbook"/>
      <w:sz w:val="24"/>
      <w:szCs w:val="20"/>
      <w:lang w:eastAsia="ru-RU"/>
    </w:rPr>
  </w:style>
  <w:style w:type="paragraph" w:customStyle="1" w:styleId="Bodytext1">
    <w:name w:val="Body text1"/>
    <w:basedOn w:val="a"/>
    <w:link w:val="Bodytext"/>
    <w:qFormat/>
    <w:rsid w:val="006863A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paragraph" w:customStyle="1" w:styleId="Heading20">
    <w:name w:val="Heading #2"/>
    <w:basedOn w:val="a"/>
    <w:link w:val="Heading2"/>
    <w:qFormat/>
    <w:rsid w:val="006863A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paragraph" w:customStyle="1" w:styleId="Default">
    <w:name w:val="Default"/>
    <w:qFormat/>
    <w:rsid w:val="006863AC"/>
    <w:rPr>
      <w:rFonts w:eastAsia="Calibri"/>
      <w:color w:val="000000"/>
      <w:sz w:val="24"/>
      <w:szCs w:val="24"/>
      <w:lang w:eastAsia="en-US"/>
    </w:rPr>
  </w:style>
  <w:style w:type="paragraph" w:customStyle="1" w:styleId="font5">
    <w:name w:val="font5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font6">
    <w:name w:val="font6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66">
    <w:name w:val="xl66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color w:val="FF0000"/>
      <w:sz w:val="24"/>
      <w:szCs w:val="24"/>
      <w:lang w:eastAsia="ru-RU"/>
    </w:rPr>
  </w:style>
  <w:style w:type="paragraph" w:customStyle="1" w:styleId="xl68">
    <w:name w:val="xl6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71">
    <w:name w:val="xl7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u w:val="single"/>
      <w:lang w:eastAsia="ru-RU"/>
    </w:rPr>
  </w:style>
  <w:style w:type="paragraph" w:customStyle="1" w:styleId="xl72">
    <w:name w:val="xl72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sz w:val="16"/>
      <w:szCs w:val="16"/>
      <w:lang w:eastAsia="ru-RU"/>
    </w:rPr>
  </w:style>
  <w:style w:type="paragraph" w:customStyle="1" w:styleId="xl73">
    <w:name w:val="xl7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4">
    <w:name w:val="xl7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5">
    <w:name w:val="xl75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76">
    <w:name w:val="xl76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77">
    <w:name w:val="xl77"/>
    <w:basedOn w:val="a"/>
    <w:qFormat/>
    <w:rsid w:val="006863AC"/>
    <w:pP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8">
    <w:name w:val="xl7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9">
    <w:name w:val="xl7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0">
    <w:name w:val="xl8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81">
    <w:name w:val="xl8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2">
    <w:name w:val="xl8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3">
    <w:name w:val="xl8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color w:val="000000"/>
      <w:sz w:val="14"/>
      <w:szCs w:val="14"/>
      <w:lang w:eastAsia="ru-RU"/>
    </w:rPr>
  </w:style>
  <w:style w:type="paragraph" w:customStyle="1" w:styleId="xl84">
    <w:name w:val="xl8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000000"/>
      <w:sz w:val="14"/>
      <w:szCs w:val="14"/>
      <w:lang w:eastAsia="ru-RU"/>
    </w:rPr>
  </w:style>
  <w:style w:type="paragraph" w:customStyle="1" w:styleId="xl85">
    <w:name w:val="xl85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6">
    <w:name w:val="xl86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7">
    <w:name w:val="xl87"/>
    <w:basedOn w:val="a"/>
    <w:qFormat/>
    <w:rsid w:val="006863AC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8">
    <w:name w:val="xl8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9">
    <w:name w:val="xl8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90">
    <w:name w:val="xl9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91">
    <w:name w:val="xl91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92">
    <w:name w:val="xl9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3">
    <w:name w:val="xl93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4">
    <w:name w:val="xl94"/>
    <w:basedOn w:val="a"/>
    <w:qFormat/>
    <w:rsid w:val="006863AC"/>
    <w:pP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5">
    <w:name w:val="xl95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table" w:styleId="af7">
    <w:name w:val="Table Professional"/>
    <w:rsid w:val="00250F9B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imple 1"/>
    <w:basedOn w:val="a1"/>
    <w:rsid w:val="00250F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3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6863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3B6989"/>
    <w:rPr>
      <w:color w:val="0000FF"/>
      <w:u w:val="single"/>
    </w:rPr>
  </w:style>
  <w:style w:type="paragraph" w:customStyle="1" w:styleId="xl65">
    <w:name w:val="xl65"/>
    <w:basedOn w:val="a"/>
    <w:qFormat/>
    <w:rsid w:val="003B6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b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paragraph" w:styleId="19">
    <w:name w:val="index 1"/>
    <w:basedOn w:val="a"/>
    <w:next w:val="a"/>
    <w:autoRedefine/>
    <w:uiPriority w:val="99"/>
    <w:unhideWhenUsed/>
    <w:qFormat/>
    <w:rsid w:val="003B6989"/>
    <w:pPr>
      <w:spacing w:after="0" w:line="240" w:lineRule="auto"/>
      <w:ind w:left="220" w:hanging="220"/>
    </w:pPr>
  </w:style>
  <w:style w:type="character" w:customStyle="1" w:styleId="14">
    <w:name w:val="Текст выноски Знак1"/>
    <w:basedOn w:val="a0"/>
    <w:link w:val="af2"/>
    <w:uiPriority w:val="99"/>
    <w:rsid w:val="003B6989"/>
    <w:rPr>
      <w:rFonts w:ascii="Tahoma" w:hAnsi="Tahoma" w:cs="Tahoma"/>
      <w:sz w:val="16"/>
      <w:szCs w:val="16"/>
      <w:lang w:eastAsia="en-US"/>
    </w:rPr>
  </w:style>
  <w:style w:type="character" w:customStyle="1" w:styleId="15">
    <w:name w:val="Верхний колонтитул Знак1"/>
    <w:basedOn w:val="a0"/>
    <w:link w:val="af3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link w:val="af4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Основной текст с отступом Знак1"/>
    <w:basedOn w:val="a0"/>
    <w:link w:val="af5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861031"/>
  </w:style>
  <w:style w:type="paragraph" w:customStyle="1" w:styleId="xl100">
    <w:name w:val="xl100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0D1E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740D1E"/>
    <w:pPr>
      <w:shd w:val="clear" w:color="DDDDDD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740D1E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1">
    <w:name w:val="xl131"/>
    <w:basedOn w:val="a"/>
    <w:rsid w:val="00740D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40D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6">
    <w:name w:val="xl136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1">
    <w:name w:val="xl141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2">
    <w:name w:val="xl142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63">
    <w:name w:val="xl63"/>
    <w:basedOn w:val="a"/>
    <w:rsid w:val="00E42D7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64">
    <w:name w:val="xl64"/>
    <w:basedOn w:val="a"/>
    <w:rsid w:val="00E42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F18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F18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B6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217B-EB89-4105-953F-59FD211C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</Pages>
  <Words>8320</Words>
  <Characters>47430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MoBIL GROUP</Company>
  <LinksUpToDate>false</LinksUpToDate>
  <CharactersWithSpaces>55639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Admin</dc:creator>
  <cp:keywords/>
  <dc:description/>
  <cp:lastModifiedBy>user</cp:lastModifiedBy>
  <cp:revision>139</cp:revision>
  <cp:lastPrinted>2024-12-28T01:47:00Z</cp:lastPrinted>
  <dcterms:created xsi:type="dcterms:W3CDTF">2020-11-24T00:12:00Z</dcterms:created>
  <dcterms:modified xsi:type="dcterms:W3CDTF">2025-09-30T05:32:00Z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