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00" w:rsidRPr="00D10A00" w:rsidRDefault="00D10A00" w:rsidP="009B3744">
      <w:pPr>
        <w:shd w:val="clear" w:color="auto" w:fill="FFFFFF"/>
        <w:spacing w:after="0" w:line="408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D10A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10A00" w:rsidRPr="00D10A00" w:rsidRDefault="00D10A00" w:rsidP="00D10A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9B3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важаемые жители Усть-Кульского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поселения!</w:t>
      </w:r>
    </w:p>
    <w:p w:rsidR="00D10A00" w:rsidRPr="00D10A00" w:rsidRDefault="00D10A00" w:rsidP="009A52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 Сегодня вашему вниманию представляется отчет о </w:t>
      </w:r>
      <w:r w:rsidR="009B3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работе Администрации Усть-Кульского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</w:t>
      </w:r>
      <w:r w:rsidR="009B3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льского поселения за 2022 год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0A00" w:rsidRPr="00D10A00" w:rsidRDefault="00D10A00" w:rsidP="009A52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Перед тем, как начать отчет, мне бы хотелось выразить слова благодарности всем тем, кто оказывал и продолжает оказывать </w:t>
      </w:r>
      <w:r w:rsidR="009B3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 Администрации Усть-Кульского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 в решении различных вопросов.</w:t>
      </w:r>
    </w:p>
    <w:p w:rsidR="00D10A00" w:rsidRPr="00D10A00" w:rsidRDefault="00D10A00" w:rsidP="009A52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Главными задачами в работе Администрации поселения остается исполнение полномочий в соответствии с действующим законодательством. Это исполнение бюджета поселения, социальная защита малоимущих граждан, организация </w:t>
      </w:r>
      <w:r w:rsidR="009B3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мероприятий по благоустройству территории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освещение улиц, обеспечение мер пожарной безопаснос</w:t>
      </w:r>
      <w:r w:rsidR="009B3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0A00" w:rsidRPr="00D10A00" w:rsidRDefault="00D10A00" w:rsidP="009A52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</w:t>
      </w:r>
      <w:r w:rsidR="00F32594" w:rsidRPr="00F325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Переходя к отчету о проделанной работе, хочу довести до вашего сведения общую информацию по нашему поселению: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r w:rsidRPr="00D10A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</w:t>
      </w:r>
    </w:p>
    <w:p w:rsidR="00C11CE9" w:rsidRPr="00B86D60" w:rsidRDefault="00D10A00" w:rsidP="009A520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9B3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  </w:t>
      </w:r>
      <w:r w:rsidR="00C11CE9" w:rsidRPr="0045563D">
        <w:rPr>
          <w:rFonts w:ascii="Times New Roman" w:hAnsi="Times New Roman" w:cs="Times New Roman"/>
          <w:b/>
          <w:i/>
          <w:sz w:val="28"/>
          <w:szCs w:val="24"/>
        </w:rPr>
        <w:t>Общая площадь территории Усть-Кульского сельского поселения составляет – 50 918,35 га.</w:t>
      </w:r>
      <w:r w:rsidR="00C11CE9" w:rsidRPr="0045563D">
        <w:rPr>
          <w:rFonts w:ascii="Times New Roman" w:hAnsi="Times New Roman" w:cs="Times New Roman"/>
          <w:sz w:val="24"/>
          <w:szCs w:val="28"/>
        </w:rPr>
        <w:t xml:space="preserve"> </w:t>
      </w:r>
      <w:r w:rsidR="00C11CE9" w:rsidRPr="0030637E">
        <w:rPr>
          <w:rFonts w:ascii="Times New Roman" w:hAnsi="Times New Roman" w:cs="Times New Roman"/>
          <w:sz w:val="28"/>
          <w:szCs w:val="28"/>
        </w:rPr>
        <w:t>Подавляющая часть ее приходится на земли лесного фонда – 37</w:t>
      </w:r>
      <w:r w:rsidR="00F32594">
        <w:rPr>
          <w:rFonts w:ascii="Times New Roman" w:hAnsi="Times New Roman" w:cs="Times New Roman"/>
          <w:sz w:val="28"/>
          <w:szCs w:val="28"/>
        </w:rPr>
        <w:t xml:space="preserve"> </w:t>
      </w:r>
      <w:r w:rsidR="00C11CE9" w:rsidRPr="0030637E">
        <w:rPr>
          <w:rFonts w:ascii="Times New Roman" w:hAnsi="Times New Roman" w:cs="Times New Roman"/>
          <w:sz w:val="28"/>
          <w:szCs w:val="28"/>
        </w:rPr>
        <w:t>338,93 га, на земли сельскохозяйственного назначения –3</w:t>
      </w:r>
      <w:r w:rsidR="00F32594">
        <w:rPr>
          <w:rFonts w:ascii="Times New Roman" w:hAnsi="Times New Roman" w:cs="Times New Roman"/>
          <w:sz w:val="28"/>
          <w:szCs w:val="28"/>
        </w:rPr>
        <w:t xml:space="preserve"> </w:t>
      </w:r>
      <w:r w:rsidR="00C11CE9" w:rsidRPr="0030637E">
        <w:rPr>
          <w:rFonts w:ascii="Times New Roman" w:hAnsi="Times New Roman" w:cs="Times New Roman"/>
          <w:sz w:val="28"/>
          <w:szCs w:val="28"/>
        </w:rPr>
        <w:t xml:space="preserve">299,25 </w:t>
      </w:r>
      <w:proofErr w:type="gramStart"/>
      <w:r w:rsidR="00C11CE9" w:rsidRPr="0030637E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C11CE9" w:rsidRPr="0030637E">
        <w:rPr>
          <w:rFonts w:ascii="Times New Roman" w:hAnsi="Times New Roman" w:cs="Times New Roman"/>
          <w:sz w:val="28"/>
          <w:szCs w:val="28"/>
        </w:rPr>
        <w:t xml:space="preserve"> включающие в себя посевные площади 2</w:t>
      </w:r>
      <w:r w:rsidR="00F32594">
        <w:rPr>
          <w:rFonts w:ascii="Times New Roman" w:hAnsi="Times New Roman" w:cs="Times New Roman"/>
          <w:sz w:val="28"/>
          <w:szCs w:val="28"/>
        </w:rPr>
        <w:t xml:space="preserve"> </w:t>
      </w:r>
      <w:r w:rsidR="00C11CE9" w:rsidRPr="0030637E">
        <w:rPr>
          <w:rFonts w:ascii="Times New Roman" w:hAnsi="Times New Roman" w:cs="Times New Roman"/>
          <w:sz w:val="28"/>
          <w:szCs w:val="28"/>
        </w:rPr>
        <w:t xml:space="preserve">706 га остальные площади используются для сенокошения и выпаса </w:t>
      </w:r>
      <w:r w:rsidR="00C11CE9">
        <w:rPr>
          <w:rFonts w:ascii="Times New Roman" w:hAnsi="Times New Roman" w:cs="Times New Roman"/>
          <w:sz w:val="28"/>
          <w:szCs w:val="28"/>
        </w:rPr>
        <w:t>скота.</w:t>
      </w:r>
    </w:p>
    <w:p w:rsidR="00C11CE9" w:rsidRPr="00E46DEE" w:rsidRDefault="00C11CE9" w:rsidP="009A52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DEE">
        <w:rPr>
          <w:rFonts w:ascii="Times New Roman" w:hAnsi="Times New Roman" w:cs="Times New Roman"/>
          <w:sz w:val="28"/>
          <w:szCs w:val="28"/>
        </w:rPr>
        <w:t>Количество проживающих жителей за 2022 год составило 377 человека, что на 7 человек меньше</w:t>
      </w:r>
      <w:r w:rsidRPr="00E46D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6DEE">
        <w:rPr>
          <w:rFonts w:ascii="Times New Roman" w:hAnsi="Times New Roman" w:cs="Times New Roman"/>
          <w:sz w:val="28"/>
          <w:szCs w:val="28"/>
        </w:rPr>
        <w:t>в сравнении с аналогичным периодом 2021 года (384 чел.)  это происходит за счет естественной прибыли и миграционного потока населения.  Из количества трудоспособного населения (239 человек) работают на территории Усть-Кульского сельского поселения 56 человек, состоят на учете в центре занятости 10 человек, не работают 173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6D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Родились в 2022 г- 4 человека, умерли -2 человека</w:t>
      </w:r>
    </w:p>
    <w:p w:rsidR="00C11CE9" w:rsidRPr="00E46DEE" w:rsidRDefault="00C11CE9" w:rsidP="009A520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E46DEE">
        <w:rPr>
          <w:rFonts w:ascii="Times New Roman" w:hAnsi="Times New Roman" w:cs="Times New Roman"/>
          <w:sz w:val="28"/>
          <w:szCs w:val="24"/>
        </w:rPr>
        <w:t xml:space="preserve">На территории поселения осуществляют свою деятельность следующие хозяйствующие субъекты: </w:t>
      </w:r>
    </w:p>
    <w:p w:rsidR="00C11CE9" w:rsidRPr="009C7FC6" w:rsidRDefault="00C11CE9" w:rsidP="009A520A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FC6">
        <w:rPr>
          <w:rFonts w:ascii="Times New Roman" w:hAnsi="Times New Roman" w:cs="Times New Roman"/>
          <w:sz w:val="24"/>
          <w:szCs w:val="24"/>
        </w:rPr>
        <w:t>Администрация Усть-Кульского сельского поселения</w:t>
      </w:r>
    </w:p>
    <w:p w:rsidR="00C11CE9" w:rsidRPr="009C7FC6" w:rsidRDefault="00C11CE9" w:rsidP="009A520A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FC6">
        <w:rPr>
          <w:rFonts w:ascii="Times New Roman" w:hAnsi="Times New Roman" w:cs="Times New Roman"/>
          <w:sz w:val="24"/>
          <w:szCs w:val="24"/>
        </w:rPr>
        <w:t>Усть-Кульская</w:t>
      </w:r>
      <w:proofErr w:type="spellEnd"/>
      <w:r w:rsidRPr="009C7FC6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C11CE9" w:rsidRPr="009C7FC6" w:rsidRDefault="00C11CE9" w:rsidP="009A520A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FC6">
        <w:rPr>
          <w:rFonts w:ascii="Times New Roman" w:hAnsi="Times New Roman" w:cs="Times New Roman"/>
          <w:sz w:val="24"/>
          <w:szCs w:val="24"/>
        </w:rPr>
        <w:t xml:space="preserve">МКУК «КДЦ с. </w:t>
      </w:r>
      <w:proofErr w:type="spellStart"/>
      <w:r w:rsidRPr="009C7FC6">
        <w:rPr>
          <w:rFonts w:ascii="Times New Roman" w:hAnsi="Times New Roman" w:cs="Times New Roman"/>
          <w:sz w:val="24"/>
          <w:szCs w:val="24"/>
        </w:rPr>
        <w:t>Усть-Кульск</w:t>
      </w:r>
      <w:proofErr w:type="spellEnd"/>
      <w:r w:rsidRPr="009C7FC6">
        <w:rPr>
          <w:rFonts w:ascii="Times New Roman" w:hAnsi="Times New Roman" w:cs="Times New Roman"/>
          <w:sz w:val="24"/>
          <w:szCs w:val="24"/>
        </w:rPr>
        <w:t>»</w:t>
      </w:r>
    </w:p>
    <w:p w:rsidR="00C11CE9" w:rsidRPr="009C7FC6" w:rsidRDefault="00C11CE9" w:rsidP="009A520A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FC6">
        <w:rPr>
          <w:rFonts w:ascii="Times New Roman" w:hAnsi="Times New Roman" w:cs="Times New Roman"/>
          <w:sz w:val="24"/>
          <w:szCs w:val="24"/>
        </w:rPr>
        <w:t>ИП КФХ «Столяров»</w:t>
      </w:r>
    </w:p>
    <w:p w:rsidR="00C11CE9" w:rsidRPr="009C7FC6" w:rsidRDefault="00C11CE9" w:rsidP="009A520A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FC6">
        <w:rPr>
          <w:rFonts w:ascii="Times New Roman" w:hAnsi="Times New Roman" w:cs="Times New Roman"/>
          <w:sz w:val="24"/>
          <w:szCs w:val="24"/>
        </w:rPr>
        <w:t>ИП Репина</w:t>
      </w:r>
    </w:p>
    <w:p w:rsidR="00C11CE9" w:rsidRPr="009C7FC6" w:rsidRDefault="00C11CE9" w:rsidP="009A520A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FC6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9C7FC6">
        <w:rPr>
          <w:rFonts w:ascii="Times New Roman" w:hAnsi="Times New Roman" w:cs="Times New Roman"/>
          <w:sz w:val="24"/>
          <w:szCs w:val="24"/>
        </w:rPr>
        <w:t>Белькович</w:t>
      </w:r>
      <w:proofErr w:type="spellEnd"/>
    </w:p>
    <w:p w:rsidR="00C11CE9" w:rsidRPr="00C11CE9" w:rsidRDefault="00C11CE9" w:rsidP="009A520A">
      <w:pPr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7FC6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9C7FC6">
        <w:rPr>
          <w:rFonts w:ascii="Times New Roman" w:hAnsi="Times New Roman" w:cs="Times New Roman"/>
          <w:sz w:val="24"/>
          <w:szCs w:val="24"/>
        </w:rPr>
        <w:t>Исаджанян</w:t>
      </w:r>
      <w:proofErr w:type="spellEnd"/>
    </w:p>
    <w:p w:rsidR="00D10A00" w:rsidRPr="00D10A00" w:rsidRDefault="00F32594" w:rsidP="009A520A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3259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F32594" w:rsidRPr="007E48D1" w:rsidRDefault="00F32594" w:rsidP="00860B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Основным направлением работы администрации является взаимодействие с населением.</w:t>
      </w:r>
    </w:p>
    <w:p w:rsidR="00F32594" w:rsidRPr="007E48D1" w:rsidRDefault="00F32594" w:rsidP="00860B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4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Через обращения граждан — как письменные, так и устные — формируется и корректируется план осуществляемой и перспективной работы администрации. </w:t>
      </w:r>
    </w:p>
    <w:p w:rsidR="00F32594" w:rsidRPr="005C1EE5" w:rsidRDefault="00D10A00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Информационным источником для изучения деятельности нашего поселения, в соответствии с Федеральным законом от 09.02.2009 года № 8-ФЗ "Об обеспечении доступа к информации о деятельности государственных органов и органов местного самоуправления", является официальный</w:t>
      </w:r>
      <w:r w:rsidR="004C5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сайт нашего поселения</w:t>
      </w:r>
      <w:r w:rsidR="004C5227" w:rsidRPr="004C5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C5227"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размещаются нормативные документы</w:t>
      </w:r>
      <w:r w:rsidR="004C5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официальное и</w:t>
      </w:r>
      <w:r w:rsidR="004C5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здание Администрации Усть-Кульского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</w:t>
      </w:r>
      <w:r w:rsidR="004C5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ления «</w:t>
      </w:r>
      <w:proofErr w:type="spellStart"/>
      <w:r w:rsidR="004C5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Усть-Кульский</w:t>
      </w:r>
      <w:proofErr w:type="spellEnd"/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вестник»,</w:t>
      </w:r>
      <w:r w:rsidR="004C5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так же ведутся аккаунты в социальных сетях «В контакте»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60B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Телеграмм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здесь можно видеть новости поселения, объявления</w:t>
      </w:r>
      <w:r w:rsidR="004C5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0A00" w:rsidRPr="009A520A" w:rsidRDefault="00D10A00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A0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  <w:r w:rsidR="00F32594" w:rsidRPr="009A5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бюджета — наиболее важный и сложный вопрос в рамках реализации полномочий.</w:t>
      </w:r>
    </w:p>
    <w:p w:rsidR="005C1EE5" w:rsidRPr="009A520A" w:rsidRDefault="005C1EE5" w:rsidP="005C1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Усть-Кульского муниципального образования по доходам за 2022 год исполнен в сумме</w:t>
      </w:r>
      <w:r w:rsidRPr="009A5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6 843,2</w:t>
      </w: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План доходов на 2022 год, утверждённый в сумме </w:t>
      </w:r>
      <w:r w:rsidRPr="009A5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6 729,0</w:t>
      </w: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выполнен на </w:t>
      </w:r>
      <w:r w:rsidRPr="009A5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101,7 %</w:t>
      </w:r>
      <w:r w:rsidRPr="009A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1EE5" w:rsidRPr="009A520A" w:rsidRDefault="005C1EE5" w:rsidP="005C1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Усть-Кульского муниципального образования по собственным доходным источникам за 2022 год исполнен в сумме </w:t>
      </w:r>
      <w:r w:rsidRPr="009A5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1 136,8 </w:t>
      </w: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План собственных доходов на 2022 год, утверждённый в сумме </w:t>
      </w:r>
      <w:r w:rsidRPr="009A5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1 021,6</w:t>
      </w: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proofErr w:type="gramStart"/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>,  выполнен</w:t>
      </w:r>
      <w:proofErr w:type="gramEnd"/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9A5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111,3 %</w:t>
      </w: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EE5" w:rsidRPr="009A520A" w:rsidRDefault="005C1EE5" w:rsidP="005C1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2022 год в бюджете Усть-Кульского муниципального образования запланированы следующие источники собственных доходов: </w:t>
      </w:r>
    </w:p>
    <w:p w:rsidR="005C1EE5" w:rsidRPr="009A520A" w:rsidRDefault="005C1EE5" w:rsidP="005C1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тыс. руб.   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588"/>
        <w:gridCol w:w="1701"/>
        <w:gridCol w:w="1701"/>
        <w:gridCol w:w="1701"/>
      </w:tblGrid>
      <w:tr w:rsidR="005C1EE5" w:rsidRPr="005C1EE5" w:rsidTr="005C1EE5">
        <w:trPr>
          <w:trHeight w:val="235"/>
        </w:trPr>
        <w:tc>
          <w:tcPr>
            <w:tcW w:w="2802" w:type="dxa"/>
          </w:tcPr>
          <w:p w:rsidR="005C1EE5" w:rsidRPr="005C1EE5" w:rsidRDefault="005C1EE5" w:rsidP="005C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588" w:type="dxa"/>
          </w:tcPr>
          <w:p w:rsidR="005C1EE5" w:rsidRPr="005C1EE5" w:rsidRDefault="005C1EE5" w:rsidP="005C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2022 г</w:t>
            </w:r>
          </w:p>
        </w:tc>
        <w:tc>
          <w:tcPr>
            <w:tcW w:w="1701" w:type="dxa"/>
          </w:tcPr>
          <w:p w:rsidR="005C1EE5" w:rsidRPr="005C1EE5" w:rsidRDefault="005C1EE5" w:rsidP="005C1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Исполнено</w:t>
            </w:r>
          </w:p>
        </w:tc>
        <w:tc>
          <w:tcPr>
            <w:tcW w:w="1701" w:type="dxa"/>
          </w:tcPr>
          <w:p w:rsidR="005C1EE5" w:rsidRPr="005C1EE5" w:rsidRDefault="005C1EE5" w:rsidP="005C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701" w:type="dxa"/>
          </w:tcPr>
          <w:p w:rsidR="005C1EE5" w:rsidRPr="005C1EE5" w:rsidRDefault="005C1EE5" w:rsidP="005C1EE5">
            <w:pPr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5C1EE5" w:rsidRPr="005C1EE5" w:rsidTr="005C1EE5">
        <w:trPr>
          <w:trHeight w:val="271"/>
        </w:trPr>
        <w:tc>
          <w:tcPr>
            <w:tcW w:w="2802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88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5C1EE5" w:rsidRPr="005C1EE5" w:rsidTr="005C1EE5">
        <w:trPr>
          <w:trHeight w:val="560"/>
        </w:trPr>
        <w:tc>
          <w:tcPr>
            <w:tcW w:w="2802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8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622,7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718,4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5C1EE5" w:rsidRPr="005C1EE5" w:rsidTr="005C1EE5">
        <w:trPr>
          <w:trHeight w:val="223"/>
        </w:trPr>
        <w:tc>
          <w:tcPr>
            <w:tcW w:w="2802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88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1EE5" w:rsidRPr="005C1EE5" w:rsidTr="005C1EE5">
        <w:trPr>
          <w:trHeight w:val="545"/>
        </w:trPr>
        <w:tc>
          <w:tcPr>
            <w:tcW w:w="2802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88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5C1EE5" w:rsidRPr="005C1EE5" w:rsidTr="005C1EE5">
        <w:trPr>
          <w:trHeight w:val="271"/>
        </w:trPr>
        <w:tc>
          <w:tcPr>
            <w:tcW w:w="2802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88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</w:tr>
      <w:tr w:rsidR="005C1EE5" w:rsidRPr="005C1EE5" w:rsidTr="005C1EE5">
        <w:trPr>
          <w:trHeight w:val="271"/>
        </w:trPr>
        <w:tc>
          <w:tcPr>
            <w:tcW w:w="2802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</w:t>
            </w: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 Российской Федерации)</w:t>
            </w:r>
          </w:p>
        </w:tc>
        <w:tc>
          <w:tcPr>
            <w:tcW w:w="1588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2,2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1EE5" w:rsidRPr="005C1EE5" w:rsidTr="005C1EE5">
        <w:trPr>
          <w:trHeight w:val="271"/>
        </w:trPr>
        <w:tc>
          <w:tcPr>
            <w:tcW w:w="2802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88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1EE5" w:rsidRPr="005C1EE5" w:rsidTr="005C1EE5">
        <w:trPr>
          <w:trHeight w:val="286"/>
        </w:trPr>
        <w:tc>
          <w:tcPr>
            <w:tcW w:w="2802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88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1EE5" w:rsidRPr="005C1EE5" w:rsidTr="005C1EE5">
        <w:trPr>
          <w:trHeight w:val="28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E5" w:rsidRPr="005C1EE5" w:rsidRDefault="005C1EE5" w:rsidP="005C1E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1EE5" w:rsidRPr="005C1EE5" w:rsidTr="005C1EE5">
        <w:trPr>
          <w:trHeight w:val="286"/>
        </w:trPr>
        <w:tc>
          <w:tcPr>
            <w:tcW w:w="2802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8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1 021,6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701" w:type="dxa"/>
            <w:vAlign w:val="center"/>
          </w:tcPr>
          <w:p w:rsidR="005C1EE5" w:rsidRPr="005C1EE5" w:rsidRDefault="005C1EE5" w:rsidP="005C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115,2</w:t>
            </w:r>
          </w:p>
        </w:tc>
      </w:tr>
    </w:tbl>
    <w:p w:rsidR="005C1EE5" w:rsidRPr="005C1EE5" w:rsidRDefault="005C1EE5" w:rsidP="005C1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C1EE5" w:rsidRPr="009A520A" w:rsidRDefault="005C1EE5" w:rsidP="005C1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доходным источником бюджета Усть-Кульского муниципального образования за 2022 год являются доходы от уплаты акцизов. Удельный вес поступления доходов от уплаты акцизов в общем поступлении собственных доходов составляет 63,2 %.   </w:t>
      </w:r>
    </w:p>
    <w:p w:rsidR="005C1EE5" w:rsidRPr="009A520A" w:rsidRDefault="005C1EE5" w:rsidP="005C1EE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Налог на доходы физических лиц второй по значимости доходный источник. Удельный вес НДФЛ составляет 13,2 % в общей сумме собственных доходов.  </w:t>
      </w:r>
    </w:p>
    <w:p w:rsidR="005C1EE5" w:rsidRPr="009A520A" w:rsidRDefault="005C1EE5" w:rsidP="005C1EE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Земельный налог третий по значимости доходный источник. Удельный вес поступления земельного налога составляет 13,2 % в общей сумме собственных доходов.</w:t>
      </w:r>
    </w:p>
    <w:p w:rsidR="005C1EE5" w:rsidRPr="009A520A" w:rsidRDefault="005C1EE5" w:rsidP="005C1EE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Удельный вес прочих поступлений составляет 10,4 % в общей сумме собственных доходов.</w:t>
      </w:r>
    </w:p>
    <w:p w:rsidR="005C1EE5" w:rsidRPr="009A520A" w:rsidRDefault="005C1EE5" w:rsidP="005C1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по собственным доходным источникам перевыполнен на </w:t>
      </w:r>
      <w:r w:rsidRPr="009A5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115,2</w:t>
      </w: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в результате поступления платежей после уточнения бюджета сельского поселения в декабре 2022 года. </w:t>
      </w:r>
    </w:p>
    <w:p w:rsidR="005C1EE5" w:rsidRPr="009A520A" w:rsidRDefault="005C1EE5" w:rsidP="005C1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Недоимка по платежам в бюджет Усть-Кульского муниципального образования составляет:</w:t>
      </w:r>
    </w:p>
    <w:p w:rsidR="005C1EE5" w:rsidRPr="005C1EE5" w:rsidRDefault="005C1EE5" w:rsidP="005C1E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C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тыс. руб.</w:t>
      </w:r>
    </w:p>
    <w:tbl>
      <w:tblPr>
        <w:tblW w:w="9400" w:type="dxa"/>
        <w:tblInd w:w="93" w:type="dxa"/>
        <w:tblLook w:val="0000" w:firstRow="0" w:lastRow="0" w:firstColumn="0" w:lastColumn="0" w:noHBand="0" w:noVBand="0"/>
      </w:tblPr>
      <w:tblGrid>
        <w:gridCol w:w="3588"/>
        <w:gridCol w:w="2126"/>
        <w:gridCol w:w="2806"/>
        <w:gridCol w:w="880"/>
      </w:tblGrid>
      <w:tr w:rsidR="005C1EE5" w:rsidRPr="005C1EE5" w:rsidTr="005C1EE5">
        <w:trPr>
          <w:trHeight w:val="261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EE5" w:rsidRPr="005C1EE5" w:rsidRDefault="005C1EE5" w:rsidP="005C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EE5" w:rsidRPr="005C1EE5" w:rsidRDefault="005C1EE5" w:rsidP="005C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01.01.2022 г.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EE5" w:rsidRPr="005C1EE5" w:rsidRDefault="005C1EE5" w:rsidP="005C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01.01.2023 г.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EE5" w:rsidRPr="005C1EE5" w:rsidRDefault="005C1EE5" w:rsidP="005C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C1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</w:t>
            </w:r>
            <w:proofErr w:type="spellEnd"/>
            <w:r w:rsidRPr="005C1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C1EE5" w:rsidRPr="005C1EE5" w:rsidTr="005C1EE5">
        <w:trPr>
          <w:trHeight w:val="261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EE5" w:rsidRPr="005C1EE5" w:rsidRDefault="005C1EE5" w:rsidP="005C1E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EE5" w:rsidRPr="005C1EE5" w:rsidRDefault="005C1EE5" w:rsidP="005C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EE5" w:rsidRPr="005C1EE5" w:rsidRDefault="005C1EE5" w:rsidP="005C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EE5" w:rsidRPr="005C1EE5" w:rsidRDefault="005C1EE5" w:rsidP="005C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+45,1</w:t>
            </w:r>
          </w:p>
        </w:tc>
      </w:tr>
      <w:tr w:rsidR="005C1EE5" w:rsidRPr="005C1EE5" w:rsidTr="005C1EE5">
        <w:trPr>
          <w:trHeight w:val="261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EE5" w:rsidRPr="005C1EE5" w:rsidRDefault="005C1EE5" w:rsidP="005C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EE5" w:rsidRPr="005C1EE5" w:rsidRDefault="005C1EE5" w:rsidP="005C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EE5" w:rsidRPr="005C1EE5" w:rsidRDefault="005C1EE5" w:rsidP="005C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EE5" w:rsidRPr="005C1EE5" w:rsidRDefault="005C1EE5" w:rsidP="005C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-2,8</w:t>
            </w:r>
          </w:p>
        </w:tc>
      </w:tr>
      <w:tr w:rsidR="005C1EE5" w:rsidRPr="005C1EE5" w:rsidTr="005C1EE5">
        <w:trPr>
          <w:trHeight w:val="261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EE5" w:rsidRPr="005C1EE5" w:rsidRDefault="005C1EE5" w:rsidP="005C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EE5" w:rsidRPr="005C1EE5" w:rsidRDefault="005C1EE5" w:rsidP="005C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EE5" w:rsidRPr="005C1EE5" w:rsidRDefault="005C1EE5" w:rsidP="005C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EE5" w:rsidRPr="005C1EE5" w:rsidRDefault="005C1EE5" w:rsidP="005C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+0,6</w:t>
            </w:r>
          </w:p>
        </w:tc>
      </w:tr>
      <w:tr w:rsidR="005C1EE5" w:rsidRPr="005C1EE5" w:rsidTr="005C1EE5">
        <w:trPr>
          <w:trHeight w:val="261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EE5" w:rsidRPr="005C1EE5" w:rsidRDefault="005C1EE5" w:rsidP="005C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EE5" w:rsidRPr="005C1EE5" w:rsidRDefault="005C1EE5" w:rsidP="005C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EE5" w:rsidRPr="005C1EE5" w:rsidRDefault="005C1EE5" w:rsidP="005C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EE5" w:rsidRPr="005C1EE5" w:rsidRDefault="005C1EE5" w:rsidP="005C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+42,9</w:t>
            </w:r>
          </w:p>
        </w:tc>
      </w:tr>
    </w:tbl>
    <w:p w:rsidR="005C1EE5" w:rsidRPr="005C1EE5" w:rsidRDefault="005C1EE5" w:rsidP="005C1EE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EE5" w:rsidRPr="009A520A" w:rsidRDefault="005C1EE5" w:rsidP="005C1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Недоимка по платежам в бюджет Усть-Кульского муниципального образования по состоянию на 01.01.2023 г. по сравнению с данными на 01.01.2022 г. увеличилась на 42,9 тыс. руб., в том числе: </w:t>
      </w:r>
    </w:p>
    <w:p w:rsidR="005C1EE5" w:rsidRPr="009A520A" w:rsidRDefault="005C1EE5" w:rsidP="005C1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налогу на доходы физических лиц увеличилась на 45,1 тыс. руб.;</w:t>
      </w:r>
    </w:p>
    <w:p w:rsidR="005C1EE5" w:rsidRPr="009A520A" w:rsidRDefault="005C1EE5" w:rsidP="005C1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земельному налогу с физических лиц увеличилась на 0,6 тыс. руб.;</w:t>
      </w:r>
    </w:p>
    <w:p w:rsidR="005C1EE5" w:rsidRPr="009A520A" w:rsidRDefault="005C1EE5" w:rsidP="005C1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налогу на имущество физических лиц уменьшилась на 2,8 тыс. руб.</w:t>
      </w:r>
    </w:p>
    <w:p w:rsidR="005C1EE5" w:rsidRPr="009A520A" w:rsidRDefault="005C1EE5" w:rsidP="005C1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от других бюджетов бюджетной системы РФ за 2022 год при плане </w:t>
      </w:r>
      <w:r w:rsidRPr="009A5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5 707,4 </w:t>
      </w: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составили </w:t>
      </w:r>
      <w:r w:rsidRPr="009A5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5 706,4 </w:t>
      </w: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или 100,0 %. Отклонение составило -</w:t>
      </w:r>
      <w:r w:rsidRPr="009A5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1,0</w:t>
      </w: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по субсидии местным бюджетам на </w:t>
      </w: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мест (площадок) накопления твердых коммунальных отходов, в связи</w:t>
      </w:r>
      <w:r w:rsidRPr="009A5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отсутствием необходимости в финансовых средствах.</w:t>
      </w:r>
    </w:p>
    <w:p w:rsidR="005C1EE5" w:rsidRPr="009A520A" w:rsidRDefault="005C1EE5" w:rsidP="005C1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в общей сумме доходов составила 83,4 %.</w:t>
      </w:r>
    </w:p>
    <w:p w:rsidR="005C1EE5" w:rsidRPr="009A520A" w:rsidRDefault="00C6209F" w:rsidP="005C1EE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собственных</w:t>
      </w:r>
      <w:r w:rsidR="005C1EE5" w:rsidRPr="009A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в общей сумме доходов составила 16,6 %.</w:t>
      </w:r>
    </w:p>
    <w:p w:rsidR="005C1EE5" w:rsidRPr="009A520A" w:rsidRDefault="005C1EE5" w:rsidP="005C1E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20A"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:rsidR="005C1EE5" w:rsidRPr="009A520A" w:rsidRDefault="005C1EE5" w:rsidP="005C1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20A">
        <w:rPr>
          <w:rFonts w:ascii="Times New Roman" w:hAnsi="Times New Roman" w:cs="Times New Roman"/>
          <w:sz w:val="28"/>
          <w:szCs w:val="28"/>
        </w:rPr>
        <w:t xml:space="preserve">В целях развития территории, привлечения инвестиций, улучшения качества жизни населения администрацией Усть-Кульского сельского поселения утверждена муниципальная программа «Социально-экономическое развитие территории сельского поселения» </w:t>
      </w:r>
    </w:p>
    <w:p w:rsidR="005C1EE5" w:rsidRPr="00D06556" w:rsidRDefault="005C1EE5" w:rsidP="005C1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6556">
        <w:rPr>
          <w:rFonts w:ascii="Times New Roman" w:hAnsi="Times New Roman" w:cs="Times New Roman"/>
          <w:sz w:val="28"/>
        </w:rPr>
        <w:t xml:space="preserve">Финансирование мероприятий муниципальной программы осуществлялось за счет средств местного, областного и федерального бюджетов. </w:t>
      </w:r>
    </w:p>
    <w:p w:rsidR="005C1EE5" w:rsidRPr="00D06556" w:rsidRDefault="005C1EE5" w:rsidP="005C1EE5">
      <w:pPr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D06556">
        <w:rPr>
          <w:rFonts w:ascii="Times New Roman" w:hAnsi="Times New Roman" w:cs="Times New Roman"/>
          <w:sz w:val="28"/>
        </w:rPr>
        <w:t xml:space="preserve">Общий объем финансирования муниципальной программы на 2022 год с учетом уточненной бюджетной росписи был предусмотрен в сумме </w:t>
      </w:r>
      <w:r w:rsidRPr="00D06556">
        <w:rPr>
          <w:rFonts w:ascii="Times New Roman" w:eastAsia="Times New Roman" w:hAnsi="Times New Roman" w:cs="Times New Roman"/>
          <w:sz w:val="28"/>
        </w:rPr>
        <w:t>7455</w:t>
      </w:r>
      <w:r w:rsidRPr="00D06556">
        <w:rPr>
          <w:rFonts w:ascii="Times New Roman" w:eastAsia="Times New Roman" w:hAnsi="Times New Roman" w:cs="Times New Roman"/>
          <w:szCs w:val="20"/>
        </w:rPr>
        <w:t xml:space="preserve"> </w:t>
      </w:r>
      <w:r w:rsidRPr="00D06556">
        <w:rPr>
          <w:rFonts w:ascii="Times New Roman" w:hAnsi="Times New Roman" w:cs="Times New Roman"/>
          <w:sz w:val="28"/>
        </w:rPr>
        <w:t>тыс. рублей, в том числе за счет средств:</w:t>
      </w:r>
    </w:p>
    <w:p w:rsidR="005C1EE5" w:rsidRPr="00D06556" w:rsidRDefault="005C1EE5" w:rsidP="005C1EE5">
      <w:pPr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D06556">
        <w:rPr>
          <w:rFonts w:ascii="Times New Roman" w:hAnsi="Times New Roman" w:cs="Times New Roman"/>
          <w:sz w:val="28"/>
        </w:rPr>
        <w:t xml:space="preserve">местного бюджета – </w:t>
      </w:r>
      <w:r w:rsidRPr="00D06556">
        <w:rPr>
          <w:rFonts w:ascii="Times New Roman" w:eastAsia="Times New Roman" w:hAnsi="Times New Roman" w:cs="Times New Roman"/>
          <w:sz w:val="28"/>
        </w:rPr>
        <w:t xml:space="preserve">6135,8 </w:t>
      </w:r>
      <w:r w:rsidRPr="00D06556">
        <w:rPr>
          <w:rFonts w:ascii="Times New Roman" w:hAnsi="Times New Roman" w:cs="Times New Roman"/>
          <w:sz w:val="28"/>
        </w:rPr>
        <w:t>тыс. руб.</w:t>
      </w:r>
    </w:p>
    <w:p w:rsidR="005C1EE5" w:rsidRPr="00D06556" w:rsidRDefault="005C1EE5" w:rsidP="005C1EE5">
      <w:pPr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D06556">
        <w:rPr>
          <w:rFonts w:ascii="Times New Roman" w:hAnsi="Times New Roman" w:cs="Times New Roman"/>
          <w:sz w:val="28"/>
        </w:rPr>
        <w:t>районного бюджета – 267,7</w:t>
      </w:r>
    </w:p>
    <w:p w:rsidR="005C1EE5" w:rsidRPr="00D06556" w:rsidRDefault="005C1EE5" w:rsidP="005C1EE5">
      <w:pPr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D06556">
        <w:rPr>
          <w:rFonts w:ascii="Times New Roman" w:hAnsi="Times New Roman" w:cs="Times New Roman"/>
          <w:sz w:val="28"/>
        </w:rPr>
        <w:t>областного бюджета -</w:t>
      </w:r>
      <w:r w:rsidRPr="00D06556">
        <w:rPr>
          <w:rFonts w:ascii="Times New Roman" w:eastAsia="Times New Roman" w:hAnsi="Times New Roman" w:cs="Times New Roman"/>
          <w:sz w:val="28"/>
        </w:rPr>
        <w:t xml:space="preserve">900,8 </w:t>
      </w:r>
      <w:r w:rsidRPr="00D06556">
        <w:rPr>
          <w:rFonts w:ascii="Times New Roman" w:hAnsi="Times New Roman" w:cs="Times New Roman"/>
          <w:sz w:val="28"/>
        </w:rPr>
        <w:t>тыс. Рублей</w:t>
      </w:r>
    </w:p>
    <w:p w:rsidR="005C1EE5" w:rsidRPr="00D06556" w:rsidRDefault="005C1EE5" w:rsidP="005C1EE5">
      <w:pPr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</w:rPr>
      </w:pPr>
      <w:r w:rsidRPr="00D06556">
        <w:rPr>
          <w:rFonts w:ascii="Times New Roman" w:hAnsi="Times New Roman" w:cs="Times New Roman"/>
          <w:sz w:val="28"/>
        </w:rPr>
        <w:t xml:space="preserve">федерального бюджета – </w:t>
      </w:r>
      <w:r w:rsidRPr="00D06556">
        <w:rPr>
          <w:rFonts w:ascii="Times New Roman" w:eastAsia="Times New Roman" w:hAnsi="Times New Roman" w:cs="Times New Roman"/>
          <w:sz w:val="28"/>
        </w:rPr>
        <w:t xml:space="preserve">151,6 </w:t>
      </w:r>
      <w:r w:rsidRPr="00D06556">
        <w:rPr>
          <w:rFonts w:ascii="Times New Roman" w:hAnsi="Times New Roman" w:cs="Times New Roman"/>
          <w:sz w:val="28"/>
        </w:rPr>
        <w:t>тыс. Рублей.</w:t>
      </w:r>
    </w:p>
    <w:p w:rsidR="005C1EE5" w:rsidRPr="00D06556" w:rsidRDefault="005C1EE5" w:rsidP="005C1EE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highlight w:val="yellow"/>
        </w:rPr>
      </w:pPr>
    </w:p>
    <w:p w:rsidR="005C1EE5" w:rsidRPr="00D06556" w:rsidRDefault="005C1EE5" w:rsidP="005C1EE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06556">
        <w:rPr>
          <w:rFonts w:ascii="Times New Roman" w:hAnsi="Times New Roman" w:cs="Times New Roman"/>
          <w:sz w:val="28"/>
        </w:rPr>
        <w:t>Средства были освоены в сумме 7167,732 тыс. Рублей, что составляет 96,13% от планового объема ресурсного обеспечения, предусмотренного в отчетном году.</w:t>
      </w:r>
    </w:p>
    <w:p w:rsidR="00DC499E" w:rsidRPr="00D10A00" w:rsidRDefault="00DC499E" w:rsidP="00DC49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1B72FF" w:rsidRDefault="00D10A00" w:rsidP="00D10A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Расходы за счет ср</w:t>
      </w:r>
      <w:r w:rsidR="00F13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едств дорожного фонда Усть-Кульского сельского поселения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состоянию на </w:t>
      </w:r>
      <w:r w:rsidR="00F13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01.01.2023 сложились в сумме </w:t>
      </w:r>
      <w:r w:rsidR="00F136C7" w:rsidRPr="001B72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783,6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тыс.руб</w:t>
      </w:r>
      <w:proofErr w:type="spellEnd"/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13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B7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них:</w:t>
      </w:r>
    </w:p>
    <w:p w:rsidR="001B72FF" w:rsidRDefault="001B72FF" w:rsidP="00D10A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ремонт</w:t>
      </w:r>
      <w:r w:rsidRPr="0038140E">
        <w:rPr>
          <w:rFonts w:ascii="Times New Roman" w:hAnsi="Times New Roman" w:cs="Times New Roman"/>
          <w:sz w:val="28"/>
          <w:szCs w:val="16"/>
          <w:lang w:eastAsia="ru-RU"/>
        </w:rPr>
        <w:t xml:space="preserve"> автомобильной дороги с. </w:t>
      </w:r>
      <w:proofErr w:type="spellStart"/>
      <w:r w:rsidRPr="0038140E">
        <w:rPr>
          <w:rFonts w:ascii="Times New Roman" w:hAnsi="Times New Roman" w:cs="Times New Roman"/>
          <w:sz w:val="28"/>
          <w:szCs w:val="16"/>
          <w:lang w:eastAsia="ru-RU"/>
        </w:rPr>
        <w:t>Усть-Кульск</w:t>
      </w:r>
      <w:proofErr w:type="spellEnd"/>
      <w:r w:rsidRPr="0038140E">
        <w:rPr>
          <w:rFonts w:ascii="Times New Roman" w:hAnsi="Times New Roman" w:cs="Times New Roman"/>
          <w:sz w:val="28"/>
          <w:szCs w:val="16"/>
          <w:lang w:eastAsia="ru-RU"/>
        </w:rPr>
        <w:t xml:space="preserve">, от дома № 46 по ул. Школьная до дома № 51 </w:t>
      </w:r>
      <w:proofErr w:type="gramStart"/>
      <w:r w:rsidRPr="0038140E">
        <w:rPr>
          <w:rFonts w:ascii="Times New Roman" w:hAnsi="Times New Roman" w:cs="Times New Roman"/>
          <w:sz w:val="28"/>
          <w:szCs w:val="16"/>
          <w:lang w:eastAsia="ru-RU"/>
        </w:rPr>
        <w:t>по  ул.</w:t>
      </w:r>
      <w:proofErr w:type="gramEnd"/>
      <w:r w:rsidRPr="0038140E">
        <w:rPr>
          <w:rFonts w:ascii="Times New Roman" w:hAnsi="Times New Roman" w:cs="Times New Roman"/>
          <w:sz w:val="28"/>
          <w:szCs w:val="16"/>
          <w:lang w:eastAsia="ru-RU"/>
        </w:rPr>
        <w:t xml:space="preserve"> Широкая </w:t>
      </w:r>
      <w:r>
        <w:rPr>
          <w:rFonts w:ascii="Times New Roman" w:hAnsi="Times New Roman" w:cs="Times New Roman"/>
          <w:sz w:val="28"/>
          <w:szCs w:val="16"/>
          <w:lang w:eastAsia="ru-RU"/>
        </w:rPr>
        <w:t xml:space="preserve">– 214,6 тыс. </w:t>
      </w:r>
      <w:proofErr w:type="spellStart"/>
      <w:r>
        <w:rPr>
          <w:rFonts w:ascii="Times New Roman" w:hAnsi="Times New Roman" w:cs="Times New Roman"/>
          <w:sz w:val="28"/>
          <w:szCs w:val="16"/>
          <w:lang w:eastAsia="ru-RU"/>
        </w:rPr>
        <w:t>руб</w:t>
      </w:r>
      <w:proofErr w:type="spellEnd"/>
      <w:r>
        <w:rPr>
          <w:rFonts w:ascii="Times New Roman" w:hAnsi="Times New Roman" w:cs="Times New Roman"/>
          <w:sz w:val="28"/>
          <w:szCs w:val="16"/>
          <w:lang w:eastAsia="ru-RU"/>
        </w:rPr>
        <w:t xml:space="preserve">, </w:t>
      </w:r>
    </w:p>
    <w:p w:rsidR="001B72FF" w:rsidRDefault="001B72FF" w:rsidP="00D10A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16"/>
          <w:lang w:eastAsia="ru-RU"/>
        </w:rPr>
        <w:t xml:space="preserve">- на оплату электроэнергии уличного освещения – 209,0 тыс. руб., </w:t>
      </w:r>
    </w:p>
    <w:p w:rsidR="00D10A00" w:rsidRDefault="001B72FF" w:rsidP="00D10A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16"/>
          <w:lang w:eastAsia="ru-RU"/>
        </w:rPr>
        <w:t xml:space="preserve">-   на обслуживание уличного </w:t>
      </w:r>
      <w:r w:rsidRPr="0038140E">
        <w:rPr>
          <w:rFonts w:ascii="Times New Roman" w:hAnsi="Times New Roman" w:cs="Times New Roman"/>
          <w:sz w:val="28"/>
          <w:szCs w:val="16"/>
          <w:lang w:eastAsia="ru-RU"/>
        </w:rPr>
        <w:t>освещения</w:t>
      </w:r>
      <w:r>
        <w:rPr>
          <w:rFonts w:ascii="Times New Roman" w:hAnsi="Times New Roman" w:cs="Times New Roman"/>
          <w:sz w:val="28"/>
          <w:szCs w:val="16"/>
          <w:lang w:eastAsia="ru-RU"/>
        </w:rPr>
        <w:t xml:space="preserve"> – 360,0 тыс. руб.</w:t>
      </w:r>
      <w:r w:rsidRPr="0038140E">
        <w:rPr>
          <w:rFonts w:ascii="Times New Roman" w:hAnsi="Times New Roman" w:cs="Times New Roman"/>
          <w:sz w:val="28"/>
          <w:szCs w:val="16"/>
          <w:lang w:eastAsia="ru-RU"/>
        </w:rPr>
        <w:t xml:space="preserve"> </w:t>
      </w:r>
    </w:p>
    <w:p w:rsidR="00441D8F" w:rsidRDefault="00441D8F" w:rsidP="00D10A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16"/>
          <w:lang w:eastAsia="ru-RU"/>
        </w:rPr>
      </w:pPr>
    </w:p>
    <w:p w:rsidR="00441D8F" w:rsidRPr="00441D8F" w:rsidRDefault="00441D8F" w:rsidP="00441D8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16"/>
          <w:lang w:eastAsia="ru-RU"/>
        </w:rPr>
      </w:pPr>
      <w:r w:rsidRPr="00441D8F">
        <w:rPr>
          <w:rFonts w:ascii="Times New Roman" w:hAnsi="Times New Roman" w:cs="Times New Roman"/>
          <w:sz w:val="28"/>
          <w:szCs w:val="16"/>
          <w:lang w:eastAsia="ru-RU"/>
        </w:rPr>
        <w:t>Бюджет Усть-Кульского муниципального образования по состоянию на 1 января 2023. не имеет задолженности по выплате заработной платы, по отчислениям во внебюджетные фонды, по оплате за коммунальные услуги, не имеет муниципального долга.</w:t>
      </w:r>
    </w:p>
    <w:p w:rsidR="00441D8F" w:rsidRPr="00441D8F" w:rsidRDefault="00441D8F" w:rsidP="00441D8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16"/>
          <w:lang w:eastAsia="ru-RU"/>
        </w:rPr>
      </w:pPr>
      <w:r w:rsidRPr="00441D8F">
        <w:rPr>
          <w:rFonts w:ascii="Times New Roman" w:hAnsi="Times New Roman" w:cs="Times New Roman"/>
          <w:sz w:val="28"/>
          <w:szCs w:val="16"/>
          <w:lang w:eastAsia="ru-RU"/>
        </w:rPr>
        <w:t>Просроченных дебиторской и кредиторской задолженностей по состоянию на 1 января 2023 года бюджет Усть-Кульского муниципального образования не имеет.</w:t>
      </w:r>
    </w:p>
    <w:p w:rsidR="00441D8F" w:rsidRPr="001B72FF" w:rsidRDefault="00441D8F" w:rsidP="00D10A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16"/>
          <w:lang w:eastAsia="ru-RU"/>
        </w:rPr>
      </w:pPr>
      <w:r w:rsidRPr="00441D8F">
        <w:rPr>
          <w:rFonts w:ascii="Times New Roman" w:hAnsi="Times New Roman" w:cs="Times New Roman"/>
          <w:sz w:val="28"/>
          <w:szCs w:val="16"/>
          <w:lang w:eastAsia="ru-RU"/>
        </w:rPr>
        <w:lastRenderedPageBreak/>
        <w:t>Финансирование учреждений и мероприятий в течение 2022 года произведено в пределах выделенных бюджетных ассигнований</w:t>
      </w:r>
      <w:r w:rsidR="009A520A">
        <w:rPr>
          <w:rFonts w:ascii="Times New Roman" w:hAnsi="Times New Roman" w:cs="Times New Roman"/>
          <w:sz w:val="28"/>
          <w:szCs w:val="16"/>
          <w:lang w:eastAsia="ru-RU"/>
        </w:rPr>
        <w:t>.</w:t>
      </w:r>
    </w:p>
    <w:p w:rsidR="00F136C7" w:rsidRDefault="00DC499E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Одна из основных </w:t>
      </w:r>
      <w:r w:rsidR="00D10A00"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статей расходов бюджета нашего поселения – это благоустройство населенных пунктов.</w:t>
      </w:r>
    </w:p>
    <w:p w:rsidR="00400ECB" w:rsidRDefault="00C0045F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Администрацией с/п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определены места по расположению контейнерных площадок для сбора мусора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Расходы на о</w:t>
      </w:r>
      <w:r w:rsidR="00C54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сновное мероприятие «Создание мест (площадок) накопления твердых коммунальных отходов»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сложились в сумме 605 131,37 тыс. руб.</w:t>
      </w:r>
      <w:r w:rsidR="001B72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54395" w:rsidRDefault="00400ECB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счет средств народных инициатив в сумме 300,1 тыс. руб. приобретен и установлен корт.</w:t>
      </w:r>
    </w:p>
    <w:p w:rsidR="00D10A00" w:rsidRPr="00D10A00" w:rsidRDefault="000C5F6C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территории поселения организована и ведет свою деятельность Добровольная пожарная дружина, которая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состоит из 5</w:t>
      </w:r>
      <w:r w:rsidR="005C1E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человек. 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каждом населенном пункте назначены пожарные старшины, ответственные за сообщение в пожарную часть о возгораниях. </w:t>
      </w:r>
    </w:p>
    <w:p w:rsidR="00D10A00" w:rsidRPr="00D10A00" w:rsidRDefault="00D10A00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</w:t>
      </w:r>
      <w:r w:rsidR="004C5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Просьба ко всем жителям, а так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 к руководителям организаций всех форм собственности, соблюдать меры пожарной безопасности: не разжигать костров, не сжигать мусор, быть бдительными и вовремя реагировать на возгорания.</w:t>
      </w:r>
    </w:p>
    <w:p w:rsidR="00D10A00" w:rsidRPr="00D10A00" w:rsidRDefault="00D10A00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Каждый из нас обязан соблюдать следующие правила:</w:t>
      </w:r>
    </w:p>
    <w:p w:rsidR="00D10A00" w:rsidRPr="00D10A00" w:rsidRDefault="00D10A00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допускать поджогов мусора, сухой растительности на территории поселения;</w:t>
      </w:r>
    </w:p>
    <w:p w:rsidR="00D10A00" w:rsidRPr="00D10A00" w:rsidRDefault="00D10A00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случае обнаружения очагов возгорания сухой растительности необходимо незамедлительно позво</w:t>
      </w:r>
      <w:r w:rsidR="004C5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нить в Администрацию сельского поселения по тел. 4-13-98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сообщить в ЕДДС по телефону</w:t>
      </w:r>
      <w:r w:rsidR="00590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4-70-80, а также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112, при этом сообщить, что горит и где;</w:t>
      </w:r>
    </w:p>
    <w:p w:rsidR="00D10A00" w:rsidRPr="00D10A00" w:rsidRDefault="00D10A00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возможности обеспечить мероприятия по тушению пожара и предотвращению распространения очага возгорания.</w:t>
      </w:r>
    </w:p>
    <w:p w:rsidR="00D10A00" w:rsidRDefault="00D10A00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Администрация сельского поселения сотрудничает с правоохранительными органами по профил</w:t>
      </w:r>
      <w:r w:rsidR="004C5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актике правонарушений</w:t>
      </w:r>
      <w:r w:rsidRPr="00D10A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течение отчетного периода проводились межведомственные рейды по неблагополучным семьям. Проводились профилактические антинаркотические мероприятия, рейды по определению и уничтожению очагов дикорастущей конопли, распространение памяток.</w:t>
      </w:r>
    </w:p>
    <w:p w:rsidR="00C61470" w:rsidRDefault="00C61470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голосования 2022 года наше поселение будет подключено к высокоскоростному интернету до 25.12.2023 года за счет федерального бюджета по договору с ПАО Ростелеком.</w:t>
      </w:r>
    </w:p>
    <w:p w:rsidR="005908B3" w:rsidRDefault="005908B3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08B3" w:rsidRDefault="005908B3" w:rsidP="00053F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Основные задачи, которые поставлены Администрацией на 2023 год:</w:t>
      </w:r>
    </w:p>
    <w:p w:rsidR="005908B3" w:rsidRDefault="005908B3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работа по проведению освещения корта;</w:t>
      </w:r>
    </w:p>
    <w:p w:rsidR="005908B3" w:rsidRDefault="005908B3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ремонт дороги от здания № 9 по ул. Школьной до дома № 4 по ул. Набережной;</w:t>
      </w:r>
    </w:p>
    <w:p w:rsidR="005908B3" w:rsidRDefault="005908B3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приобретение глубинного насоса на водонапорную башню в д.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Ангуй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8B3" w:rsidRDefault="005908B3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обновление защитных минерализованных полос в д.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Ангуй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Ангуйский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8B3" w:rsidRDefault="005908B3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работа по модернизации уличного освещения с целью улучшения качества и повышения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энергоэффективности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908B3" w:rsidRDefault="005908B3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приобретение дорожных знаков;</w:t>
      </w:r>
    </w:p>
    <w:p w:rsidR="005908B3" w:rsidRDefault="005908B3" w:rsidP="00D10A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паспортизации дорог.</w:t>
      </w:r>
    </w:p>
    <w:p w:rsidR="002029E8" w:rsidRPr="00053FE4" w:rsidRDefault="00053FE4" w:rsidP="00053F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5908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 в поселении еще очень много. Все возникающие вопросы Администрация сельского поселения будет решать с учетом складывающейся ситуации и финансовых возможностей в тесном сотрудничестве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администрацией Тулунского муниципального района, со всеми предприятиями и учреждениями, фермерскими хозяйствами и жителями поселения.</w:t>
      </w:r>
      <w:bookmarkStart w:id="0" w:name="_GoBack"/>
      <w:bookmarkEnd w:id="0"/>
    </w:p>
    <w:sectPr w:rsidR="002029E8" w:rsidRPr="00053FE4" w:rsidSect="009A520A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921"/>
    <w:multiLevelType w:val="hybridMultilevel"/>
    <w:tmpl w:val="A87E9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24436E"/>
    <w:multiLevelType w:val="hybridMultilevel"/>
    <w:tmpl w:val="058896E0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41269C"/>
    <w:multiLevelType w:val="hybridMultilevel"/>
    <w:tmpl w:val="C8BA0288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ED1D88"/>
    <w:multiLevelType w:val="hybridMultilevel"/>
    <w:tmpl w:val="403830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2A425BB8"/>
    <w:multiLevelType w:val="hybridMultilevel"/>
    <w:tmpl w:val="B2226B16"/>
    <w:lvl w:ilvl="0" w:tplc="FACCF668">
      <w:numFmt w:val="bullet"/>
      <w:lvlText w:val="-"/>
      <w:lvlJc w:val="left"/>
      <w:pPr>
        <w:ind w:left="1495" w:hanging="360"/>
      </w:pPr>
    </w:lvl>
    <w:lvl w:ilvl="1" w:tplc="041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405A74B8"/>
    <w:multiLevelType w:val="hybridMultilevel"/>
    <w:tmpl w:val="9718DEC0"/>
    <w:lvl w:ilvl="0" w:tplc="AB44C9F0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6B84AF0"/>
    <w:multiLevelType w:val="hybridMultilevel"/>
    <w:tmpl w:val="80A4A4F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0D57C7"/>
    <w:multiLevelType w:val="hybridMultilevel"/>
    <w:tmpl w:val="74AA0794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01F49C1"/>
    <w:multiLevelType w:val="hybridMultilevel"/>
    <w:tmpl w:val="640C7A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C967A23"/>
    <w:multiLevelType w:val="multilevel"/>
    <w:tmpl w:val="A1AC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8B"/>
    <w:rsid w:val="00053FE4"/>
    <w:rsid w:val="000643CE"/>
    <w:rsid w:val="000A51B7"/>
    <w:rsid w:val="000C5F6C"/>
    <w:rsid w:val="00156CE4"/>
    <w:rsid w:val="001B72FF"/>
    <w:rsid w:val="002029E8"/>
    <w:rsid w:val="00223532"/>
    <w:rsid w:val="002F138B"/>
    <w:rsid w:val="00400ECB"/>
    <w:rsid w:val="00441D8F"/>
    <w:rsid w:val="004A3124"/>
    <w:rsid w:val="004C5227"/>
    <w:rsid w:val="005908B3"/>
    <w:rsid w:val="005C1EE5"/>
    <w:rsid w:val="006779BD"/>
    <w:rsid w:val="0068263F"/>
    <w:rsid w:val="00791FE2"/>
    <w:rsid w:val="007A5CE2"/>
    <w:rsid w:val="007C2787"/>
    <w:rsid w:val="007E48D1"/>
    <w:rsid w:val="00860BF2"/>
    <w:rsid w:val="009A520A"/>
    <w:rsid w:val="009B3744"/>
    <w:rsid w:val="00C0045F"/>
    <w:rsid w:val="00C11CE9"/>
    <w:rsid w:val="00C54395"/>
    <w:rsid w:val="00C61470"/>
    <w:rsid w:val="00C6209F"/>
    <w:rsid w:val="00D10A00"/>
    <w:rsid w:val="00DC499E"/>
    <w:rsid w:val="00E32E70"/>
    <w:rsid w:val="00EC69BD"/>
    <w:rsid w:val="00F136C7"/>
    <w:rsid w:val="00F3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277B"/>
  <w15:chartTrackingRefBased/>
  <w15:docId w15:val="{6584DE69-B3FE-4295-82A0-F6F679B8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11CE9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C11CE9"/>
  </w:style>
  <w:style w:type="paragraph" w:styleId="a5">
    <w:name w:val="Balloon Text"/>
    <w:basedOn w:val="a"/>
    <w:link w:val="a6"/>
    <w:uiPriority w:val="99"/>
    <w:semiHidden/>
    <w:unhideWhenUsed/>
    <w:rsid w:val="000C5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F6C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5C1E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C1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085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3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ABD04-D820-454A-B55E-CFCEE521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2023-04-03T01:25:00Z</cp:lastPrinted>
  <dcterms:created xsi:type="dcterms:W3CDTF">2023-03-17T00:30:00Z</dcterms:created>
  <dcterms:modified xsi:type="dcterms:W3CDTF">2023-04-12T01:35:00Z</dcterms:modified>
</cp:coreProperties>
</file>