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  <w:r w:rsidR="00095E28">
        <w:rPr>
          <w:rFonts w:ascii="Times New Roman" w:hAnsi="Times New Roman"/>
          <w:b/>
          <w:sz w:val="28"/>
          <w:szCs w:val="28"/>
        </w:rPr>
        <w:t xml:space="preserve">                                                   ПРОЕКТ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P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В </w:t>
      </w:r>
      <w:r w:rsidR="00216D41" w:rsidRPr="00216D41">
        <w:rPr>
          <w:sz w:val="24"/>
          <w:szCs w:val="24"/>
        </w:rPr>
        <w:t xml:space="preserve">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</w:t>
      </w:r>
      <w:r w:rsidR="00216D41" w:rsidRPr="00216D41">
        <w:rPr>
          <w:sz w:val="24"/>
          <w:szCs w:val="24"/>
        </w:rPr>
        <w:lastRenderedPageBreak/>
        <w:t>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1.5. В приложении №6 паспорта подпрограммы «Повышение эффективности бюджетных расходов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1.6. 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1.7.В приложении №8 паспорта подпрограммы «Обеспечение комплексного пространственного и территориального развития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1.8. В приложении №9 паспорта подпрограммы «Обеспечение комплексных мер безопасности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1.9.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название подпрограммы и </w:t>
      </w:r>
      <w:r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21"/>
      </w:tblGrid>
      <w:tr w:rsidR="006B3CC3" w:rsidRPr="006B3CC3" w:rsidTr="00211CEA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211CEA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211CEA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211CEA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-прирост поступлений налоговых доходов в местные бюджеты к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211CEA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211CEA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E793A">
              <w:rPr>
                <w:rFonts w:ascii="Times New Roman" w:hAnsi="Times New Roman"/>
                <w:sz w:val="24"/>
                <w:szCs w:val="24"/>
              </w:rPr>
              <w:t>ной программы составляет 28870,8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6326,7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290E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ого поселения </w:t>
            </w:r>
            <w:r w:rsidR="003C495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составляет 24525,6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3C4958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5569,2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9C0B6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453,4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108,6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9C0B6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бюджета </w:t>
            </w:r>
            <w:r w:rsidR="003C495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составляет 2597,5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3C4958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год– 400,7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211CEA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11CEA">
        <w:rPr>
          <w:rFonts w:ascii="Times New Roman" w:hAnsi="Times New Roman"/>
          <w:sz w:val="24"/>
          <w:szCs w:val="24"/>
        </w:rPr>
        <w:t xml:space="preserve">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6F35EF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BF437A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93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43"/>
        <w:gridCol w:w="1003"/>
        <w:gridCol w:w="993"/>
        <w:gridCol w:w="992"/>
        <w:gridCol w:w="992"/>
        <w:gridCol w:w="1030"/>
        <w:gridCol w:w="1314"/>
      </w:tblGrid>
      <w:tr w:rsidR="00BF437A" w:rsidRPr="00BF437A" w:rsidTr="00211CEA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437A" w:rsidRPr="00BF437A" w:rsidTr="00211CEA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 «Социально-экономическое развитие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BF437A" w:rsidRPr="00BF437A" w:rsidTr="00211CEA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24 525,6</w:t>
            </w:r>
          </w:p>
        </w:tc>
      </w:tr>
      <w:tr w:rsidR="00BF437A" w:rsidRPr="00BF437A" w:rsidTr="00211CEA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BF437A" w:rsidRPr="00BF437A" w:rsidTr="00211CEA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BF437A" w:rsidRPr="00BF437A" w:rsidTr="00211CEA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211CEA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Обеспечение деятельности главы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16 231,9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14 694,5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211CEA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BF437A" w:rsidRPr="00BF437A" w:rsidTr="00211CEA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211CEA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BF437A" w:rsidRPr="00BF437A" w:rsidTr="00211CEA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оценки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211CEA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F437A" w:rsidRPr="00BF437A" w:rsidTr="00211CEA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</w:t>
            </w: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211CEA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2 961,8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1 683,1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Технические и организационные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D6C12" w:rsidRDefault="003D6C12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529B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A27CF8">
      <w:pPr>
        <w:widowControl w:val="0"/>
        <w:tabs>
          <w:tab w:val="left" w:pos="7440"/>
          <w:tab w:val="right" w:pos="935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27CF8">
        <w:rPr>
          <w:rFonts w:ascii="Times New Roman" w:hAnsi="Times New Roman"/>
          <w:sz w:val="16"/>
          <w:szCs w:val="16"/>
        </w:rPr>
        <w:t xml:space="preserve">       </w:t>
      </w:r>
      <w:r w:rsidR="00265A98">
        <w:rPr>
          <w:rFonts w:ascii="Times New Roman" w:hAnsi="Times New Roman"/>
          <w:sz w:val="16"/>
          <w:szCs w:val="16"/>
        </w:rPr>
        <w:tab/>
      </w:r>
      <w:r w:rsidR="00A27CF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 xml:space="preserve">  </w:t>
      </w:r>
    </w:p>
    <w:p w:rsidR="00C126BE" w:rsidRDefault="002A0294" w:rsidP="00A27CF8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 w:rsidP="00A27CF8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 w:rsidP="00A27CF8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tbl>
      <w:tblPr>
        <w:tblW w:w="9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43"/>
        <w:gridCol w:w="1134"/>
        <w:gridCol w:w="993"/>
        <w:gridCol w:w="992"/>
        <w:gridCol w:w="992"/>
        <w:gridCol w:w="992"/>
        <w:gridCol w:w="1160"/>
      </w:tblGrid>
      <w:tr w:rsidR="00BF437A" w:rsidRPr="00BF437A" w:rsidTr="00A27CF8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437A" w:rsidRPr="00BF437A" w:rsidTr="00A27CF8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BF437A" w:rsidRPr="00BF437A" w:rsidTr="00A27CF8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24 525,6</w:t>
            </w:r>
          </w:p>
        </w:tc>
      </w:tr>
      <w:tr w:rsidR="00BF437A" w:rsidRPr="00BF437A" w:rsidTr="00A27CF8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BF437A" w:rsidRPr="00BF437A" w:rsidTr="00A27CF8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BF437A" w:rsidRPr="00BF437A" w:rsidTr="00A27CF8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A27CF8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16 231,9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14 694,5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2.Управление муниципальным долгом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A27CF8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BF437A" w:rsidRPr="00BF437A" w:rsidTr="00A27CF8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A27CF8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BF437A" w:rsidRPr="00BF437A" w:rsidTr="00A27CF8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мест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A27CF8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F437A" w:rsidRPr="00BF437A" w:rsidTr="00A27CF8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</w:t>
            </w: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A27CF8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2 961,8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1 683,1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BF437A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D6C12" w:rsidRDefault="003D6C12" w:rsidP="003D6C12">
      <w:pPr>
        <w:rPr>
          <w:rFonts w:ascii="Times New Roman" w:hAnsi="Times New Roman"/>
          <w:sz w:val="16"/>
          <w:szCs w:val="16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197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801"/>
      </w:tblGrid>
      <w:tr w:rsidR="002F2FF1" w:rsidTr="00A27CF8">
        <w:trPr>
          <w:trHeight w:val="39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A27CF8">
        <w:trPr>
          <w:trHeight w:val="73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A27CF8">
        <w:trPr>
          <w:trHeight w:val="36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A27CF8">
        <w:trPr>
          <w:trHeight w:val="166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A27CF8">
        <w:trPr>
          <w:trHeight w:val="147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E46D3B" w:rsidRPr="00E46D3B" w:rsidRDefault="00E46D3B" w:rsidP="00E46D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E46D3B" w:rsidP="00E4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A27CF8">
        <w:trPr>
          <w:trHeight w:val="180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321E90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23262,4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5479,3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ого поселения составляет 21717,9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5230,4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321E90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321E90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792167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2F2F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Default="007921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0E2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412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Обеспечение прозрачности и открытости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167" w:rsidRPr="00792167" w:rsidRDefault="00792167" w:rsidP="0079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Pr="00792167" w:rsidRDefault="00792167" w:rsidP="00792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A27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5056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487A58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4.Обеспечение населения сельского поселения бесперебойным водоснабжением.</w:t>
            </w:r>
          </w:p>
          <w:p w:rsidR="002F2FF1" w:rsidRPr="00487A58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7A58"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оценки объектов муниципальной собственности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58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1921,9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456,6 тыс. руб;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 поселения составляет 995,9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3,6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 тыс. руб.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179,6 руб., в том числе: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73,0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106,6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346,4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 - 0,0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487A58" w:rsidRPr="00487A58" w:rsidRDefault="00487A58" w:rsidP="00487A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487A58" w:rsidRPr="00487A58" w:rsidRDefault="00487A58" w:rsidP="00487A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87A58" w:rsidRDefault="00487A58" w:rsidP="00487A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57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325"/>
      </w:tblGrid>
      <w:tr w:rsidR="002F2FF1" w:rsidTr="00A27CF8">
        <w:trPr>
          <w:trHeight w:val="395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A27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170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2F2FF1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E36AB0" w:rsidRPr="00E36AB0" w:rsidRDefault="00E36AB0" w:rsidP="00E36AB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E36AB0" w:rsidP="00E36AB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F2FF1" w:rsidRDefault="002F2FF1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E36AB0" w:rsidRPr="00E36AB0" w:rsidRDefault="00E36AB0" w:rsidP="00E36AB0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B0">
              <w:rPr>
                <w:rFonts w:ascii="Times New Roman" w:eastAsia="Calibri" w:hAnsi="Times New Roman"/>
                <w:sz w:val="24"/>
                <w:szCs w:val="24"/>
              </w:rPr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E36AB0" w:rsidP="00E36AB0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936"/>
      </w:tblGrid>
      <w:tr w:rsidR="002F2FF1" w:rsidTr="00A27CF8">
        <w:trPr>
          <w:trHeight w:val="455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</w:t>
            </w:r>
            <w:r w:rsidR="005A5098">
              <w:rPr>
                <w:rFonts w:ascii="Times New Roman" w:hAnsi="Times New Roman"/>
                <w:sz w:val="24"/>
                <w:szCs w:val="24"/>
              </w:rPr>
              <w:lastRenderedPageBreak/>
              <w:t>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2F2FF1" w:rsidRDefault="002A0B6E" w:rsidP="002A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</w:tc>
      </w:tr>
      <w:tr w:rsidR="002F2FF1" w:rsidTr="00A27CF8">
        <w:trPr>
          <w:trHeight w:val="1725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rPr>
          <w:trHeight w:val="172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 2961,8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375,6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743256">
              <w:rPr>
                <w:rFonts w:ascii="Times New Roman" w:hAnsi="Times New Roman"/>
                <w:sz w:val="24"/>
                <w:szCs w:val="24"/>
              </w:rPr>
              <w:t>ого поселения составляет 1683,1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322,0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25,1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743256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74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B6E" w:rsidRPr="002A0B6E" w:rsidRDefault="002A0B6E" w:rsidP="002A0B6E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A0B6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B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Default="002A0B6E" w:rsidP="002A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A27CF8">
      <w:pgSz w:w="11906" w:h="16838"/>
      <w:pgMar w:top="567" w:right="849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FB" w:rsidRDefault="005044FB" w:rsidP="006B3CC3">
      <w:pPr>
        <w:spacing w:after="0" w:line="240" w:lineRule="auto"/>
      </w:pPr>
      <w:r>
        <w:separator/>
      </w:r>
    </w:p>
  </w:endnote>
  <w:endnote w:type="continuationSeparator" w:id="0">
    <w:p w:rsidR="005044FB" w:rsidRDefault="005044FB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FB" w:rsidRDefault="005044FB" w:rsidP="006B3CC3">
      <w:pPr>
        <w:spacing w:after="0" w:line="240" w:lineRule="auto"/>
      </w:pPr>
      <w:r>
        <w:separator/>
      </w:r>
    </w:p>
  </w:footnote>
  <w:footnote w:type="continuationSeparator" w:id="0">
    <w:p w:rsidR="005044FB" w:rsidRDefault="005044FB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15614"/>
    <w:rsid w:val="00045AD4"/>
    <w:rsid w:val="000552E5"/>
    <w:rsid w:val="00055C7B"/>
    <w:rsid w:val="00065874"/>
    <w:rsid w:val="00090F2B"/>
    <w:rsid w:val="00092A8E"/>
    <w:rsid w:val="00095E28"/>
    <w:rsid w:val="000A66A0"/>
    <w:rsid w:val="000E05D1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1CEA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90EDC"/>
    <w:rsid w:val="002935FA"/>
    <w:rsid w:val="00297393"/>
    <w:rsid w:val="002A0294"/>
    <w:rsid w:val="002A0B6E"/>
    <w:rsid w:val="002A0EAD"/>
    <w:rsid w:val="002A1CC3"/>
    <w:rsid w:val="002B72B7"/>
    <w:rsid w:val="002C20BD"/>
    <w:rsid w:val="002E2311"/>
    <w:rsid w:val="002F2FF1"/>
    <w:rsid w:val="00321357"/>
    <w:rsid w:val="00321E90"/>
    <w:rsid w:val="0032523B"/>
    <w:rsid w:val="00344D63"/>
    <w:rsid w:val="003555DD"/>
    <w:rsid w:val="003579CC"/>
    <w:rsid w:val="003618E2"/>
    <w:rsid w:val="00367BBA"/>
    <w:rsid w:val="00381CB9"/>
    <w:rsid w:val="00391DF4"/>
    <w:rsid w:val="00392E00"/>
    <w:rsid w:val="00395DAE"/>
    <w:rsid w:val="003B6989"/>
    <w:rsid w:val="003C2B4E"/>
    <w:rsid w:val="003C4958"/>
    <w:rsid w:val="003D6C12"/>
    <w:rsid w:val="003E1D65"/>
    <w:rsid w:val="003F05EC"/>
    <w:rsid w:val="003F5719"/>
    <w:rsid w:val="00421E95"/>
    <w:rsid w:val="00476046"/>
    <w:rsid w:val="004772A5"/>
    <w:rsid w:val="00487A58"/>
    <w:rsid w:val="004A2FCA"/>
    <w:rsid w:val="004C5E35"/>
    <w:rsid w:val="004E1944"/>
    <w:rsid w:val="004E2DB0"/>
    <w:rsid w:val="004E40A0"/>
    <w:rsid w:val="004E793A"/>
    <w:rsid w:val="005044FB"/>
    <w:rsid w:val="0053246E"/>
    <w:rsid w:val="005427E9"/>
    <w:rsid w:val="005A5098"/>
    <w:rsid w:val="005A521E"/>
    <w:rsid w:val="005B5DB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B3CC3"/>
    <w:rsid w:val="006C3AF6"/>
    <w:rsid w:val="006C62B2"/>
    <w:rsid w:val="006C7F0A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3256"/>
    <w:rsid w:val="007624BE"/>
    <w:rsid w:val="0077016B"/>
    <w:rsid w:val="00783318"/>
    <w:rsid w:val="00786746"/>
    <w:rsid w:val="00792167"/>
    <w:rsid w:val="007A01B6"/>
    <w:rsid w:val="00843B48"/>
    <w:rsid w:val="00861031"/>
    <w:rsid w:val="00871434"/>
    <w:rsid w:val="00897BC3"/>
    <w:rsid w:val="008B7908"/>
    <w:rsid w:val="00935D73"/>
    <w:rsid w:val="00940DDF"/>
    <w:rsid w:val="0094120F"/>
    <w:rsid w:val="0094229D"/>
    <w:rsid w:val="0094585F"/>
    <w:rsid w:val="00957F18"/>
    <w:rsid w:val="00966FD5"/>
    <w:rsid w:val="00967062"/>
    <w:rsid w:val="00967A97"/>
    <w:rsid w:val="00977209"/>
    <w:rsid w:val="00985564"/>
    <w:rsid w:val="00991453"/>
    <w:rsid w:val="009A7421"/>
    <w:rsid w:val="009B4458"/>
    <w:rsid w:val="009C0B67"/>
    <w:rsid w:val="009D2312"/>
    <w:rsid w:val="00A07253"/>
    <w:rsid w:val="00A12920"/>
    <w:rsid w:val="00A27CF8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C1666"/>
    <w:rsid w:val="00BF437A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848AB"/>
    <w:rsid w:val="00C9202A"/>
    <w:rsid w:val="00C97C8E"/>
    <w:rsid w:val="00CB4E79"/>
    <w:rsid w:val="00CB63E4"/>
    <w:rsid w:val="00D352B2"/>
    <w:rsid w:val="00D433BB"/>
    <w:rsid w:val="00D637F8"/>
    <w:rsid w:val="00D918F3"/>
    <w:rsid w:val="00DA77D5"/>
    <w:rsid w:val="00DB125D"/>
    <w:rsid w:val="00DB3886"/>
    <w:rsid w:val="00DC5186"/>
    <w:rsid w:val="00DF5694"/>
    <w:rsid w:val="00E17062"/>
    <w:rsid w:val="00E2046B"/>
    <w:rsid w:val="00E26583"/>
    <w:rsid w:val="00E26C1C"/>
    <w:rsid w:val="00E27CD9"/>
    <w:rsid w:val="00E347D3"/>
    <w:rsid w:val="00E36766"/>
    <w:rsid w:val="00E36AB0"/>
    <w:rsid w:val="00E42D7D"/>
    <w:rsid w:val="00E46D3B"/>
    <w:rsid w:val="00E51F7E"/>
    <w:rsid w:val="00E63304"/>
    <w:rsid w:val="00E81C6E"/>
    <w:rsid w:val="00E8796E"/>
    <w:rsid w:val="00EA3BCC"/>
    <w:rsid w:val="00EC4F38"/>
    <w:rsid w:val="00EC7AE9"/>
    <w:rsid w:val="00ED591A"/>
    <w:rsid w:val="00ED7A1E"/>
    <w:rsid w:val="00EE3455"/>
    <w:rsid w:val="00F03BE9"/>
    <w:rsid w:val="00F209A8"/>
    <w:rsid w:val="00F24DDE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7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3BB1-E915-43A0-8912-5B51E9E2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8785</Words>
  <Characters>50079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99</cp:revision>
  <cp:lastPrinted>2024-12-28T01:47:00Z</cp:lastPrinted>
  <dcterms:created xsi:type="dcterms:W3CDTF">2020-11-24T00:12:00Z</dcterms:created>
  <dcterms:modified xsi:type="dcterms:W3CDTF">2025-02-21T03:39:00Z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