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5046">
      <w:pPr>
        <w:shd w:val="clear" w:color="auto" w:fill="FFFFFF"/>
        <w:spacing w:line="317" w:lineRule="exact"/>
        <w:ind w:right="22"/>
        <w:jc w:val="center"/>
      </w:pPr>
      <w:r>
        <w:rPr>
          <w:rFonts w:eastAsia="Times New Roman"/>
          <w:sz w:val="28"/>
          <w:szCs w:val="28"/>
        </w:rPr>
        <w:t>О необходимости исполнения депутатом обязанности</w:t>
      </w:r>
    </w:p>
    <w:p w:rsidR="00000000" w:rsidRDefault="00635046">
      <w:pPr>
        <w:shd w:val="clear" w:color="auto" w:fill="FFFFFF"/>
        <w:spacing w:line="317" w:lineRule="exact"/>
        <w:ind w:right="22"/>
        <w:jc w:val="center"/>
      </w:pPr>
      <w:r>
        <w:rPr>
          <w:rFonts w:eastAsia="Times New Roman"/>
          <w:sz w:val="28"/>
          <w:szCs w:val="28"/>
        </w:rPr>
        <w:t>предоставления сведений о доходах, расходах, имуществе и</w:t>
      </w:r>
    </w:p>
    <w:p w:rsidR="00000000" w:rsidRDefault="00635046">
      <w:pPr>
        <w:shd w:val="clear" w:color="auto" w:fill="FFFFFF"/>
        <w:spacing w:line="317" w:lineRule="exact"/>
        <w:ind w:right="7"/>
        <w:jc w:val="center"/>
      </w:pPr>
      <w:r>
        <w:rPr>
          <w:rFonts w:eastAsia="Times New Roman"/>
          <w:sz w:val="28"/>
          <w:szCs w:val="28"/>
        </w:rPr>
        <w:t>обязательствах имущественного характера</w:t>
      </w:r>
    </w:p>
    <w:p w:rsidR="00000000" w:rsidRDefault="00635046">
      <w:pPr>
        <w:shd w:val="clear" w:color="auto" w:fill="FFFFFF"/>
        <w:spacing w:before="331" w:line="324" w:lineRule="exact"/>
        <w:ind w:right="7" w:firstLine="691"/>
        <w:jc w:val="both"/>
      </w:pPr>
      <w:r>
        <w:rPr>
          <w:rFonts w:eastAsia="Times New Roman"/>
          <w:sz w:val="28"/>
          <w:szCs w:val="28"/>
        </w:rPr>
        <w:t xml:space="preserve">Депутаты Думы сельского поселения относятся к лицам, замещающим </w:t>
      </w:r>
      <w:r>
        <w:rPr>
          <w:rFonts w:eastAsia="Times New Roman"/>
          <w:spacing w:val="-1"/>
          <w:sz w:val="28"/>
          <w:szCs w:val="28"/>
        </w:rPr>
        <w:t>муниципальную должность и обязаны в случае сов</w:t>
      </w:r>
      <w:r>
        <w:rPr>
          <w:rFonts w:eastAsia="Times New Roman"/>
          <w:spacing w:val="-1"/>
          <w:sz w:val="28"/>
          <w:szCs w:val="28"/>
        </w:rPr>
        <w:t xml:space="preserve">ершения им, его супругой </w:t>
      </w:r>
      <w:r>
        <w:rPr>
          <w:rFonts w:eastAsia="Times New Roman"/>
          <w:spacing w:val="-2"/>
          <w:sz w:val="28"/>
          <w:szCs w:val="28"/>
        </w:rPr>
        <w:t xml:space="preserve">(супругом) и (или) несовершеннолетними детьми в течение отчетного периода </w:t>
      </w:r>
      <w:r>
        <w:rPr>
          <w:rFonts w:eastAsia="Times New Roman"/>
          <w:spacing w:val="-1"/>
          <w:sz w:val="28"/>
          <w:szCs w:val="28"/>
        </w:rPr>
        <w:t xml:space="preserve">сделок по приобретению земельного участка, другого объекта недвижимости, </w:t>
      </w:r>
      <w:r>
        <w:rPr>
          <w:rFonts w:eastAsia="Times New Roman"/>
          <w:sz w:val="28"/>
          <w:szCs w:val="28"/>
        </w:rPr>
        <w:t>транспортного средства, ценных бумаг (долей участия, паев в уставных (складочных) ка</w:t>
      </w:r>
      <w:r>
        <w:rPr>
          <w:rFonts w:eastAsia="Times New Roman"/>
          <w:sz w:val="28"/>
          <w:szCs w:val="28"/>
        </w:rPr>
        <w:t xml:space="preserve">питалах организаций), цифровых финансовых активов, </w:t>
      </w:r>
      <w:r>
        <w:rPr>
          <w:rFonts w:eastAsia="Times New Roman"/>
          <w:spacing w:val="-1"/>
          <w:sz w:val="28"/>
          <w:szCs w:val="28"/>
        </w:rPr>
        <w:t xml:space="preserve">цифровой валюты, если общая сумма таких сделок превышает общий доход </w:t>
      </w:r>
      <w:r>
        <w:rPr>
          <w:rFonts w:eastAsia="Times New Roman"/>
          <w:spacing w:val="-2"/>
          <w:sz w:val="28"/>
          <w:szCs w:val="28"/>
        </w:rPr>
        <w:t xml:space="preserve">данного лица и его супруги (супруга) за три последних года, предшествующих </w:t>
      </w:r>
      <w:r>
        <w:rPr>
          <w:rFonts w:eastAsia="Times New Roman"/>
          <w:sz w:val="28"/>
          <w:szCs w:val="28"/>
        </w:rPr>
        <w:t>отчетному периоду, ежегодно не позднее 31 мая представлять Гу</w:t>
      </w:r>
      <w:r>
        <w:rPr>
          <w:rFonts w:eastAsia="Times New Roman"/>
          <w:sz w:val="28"/>
          <w:szCs w:val="28"/>
        </w:rPr>
        <w:t xml:space="preserve">бернатору Иркутской области по утвержденной Президентом Российской Федерации форме справки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rFonts w:eastAsia="Times New Roman"/>
          <w:sz w:val="28"/>
          <w:szCs w:val="28"/>
        </w:rPr>
        <w:t>своих супруг (супругов) и несовершеннолетних детей.</w:t>
      </w:r>
    </w:p>
    <w:p w:rsidR="00000000" w:rsidRDefault="00635046">
      <w:pPr>
        <w:shd w:val="clear" w:color="auto" w:fill="FFFFFF"/>
        <w:spacing w:line="324" w:lineRule="exact"/>
        <w:ind w:left="7" w:right="14" w:firstLine="706"/>
        <w:jc w:val="both"/>
      </w:pPr>
      <w:r>
        <w:rPr>
          <w:rFonts w:eastAsia="Times New Roman"/>
          <w:sz w:val="28"/>
          <w:szCs w:val="28"/>
        </w:rPr>
        <w:t xml:space="preserve">В случае если в течение отчетного периода такие сделки депутатом и членами его семьи не совершались, сообщение об отсутствии в отчетном </w:t>
      </w:r>
      <w:r>
        <w:rPr>
          <w:rFonts w:eastAsia="Times New Roman"/>
          <w:spacing w:val="-1"/>
          <w:sz w:val="28"/>
          <w:szCs w:val="28"/>
        </w:rPr>
        <w:t xml:space="preserve">периоде сделок подается Губернатору Иркутской области не позднее 31 </w:t>
      </w:r>
      <w:r>
        <w:rPr>
          <w:rFonts w:eastAsia="Times New Roman"/>
          <w:spacing w:val="-1"/>
          <w:sz w:val="28"/>
          <w:szCs w:val="28"/>
        </w:rPr>
        <w:t xml:space="preserve">мая года, следующего за отчетным, путем личного обращения, либо путем его направления через организацию почтовой связи заказным письмом с описью </w:t>
      </w:r>
      <w:r>
        <w:rPr>
          <w:rFonts w:eastAsia="Times New Roman"/>
          <w:sz w:val="28"/>
          <w:szCs w:val="28"/>
        </w:rPr>
        <w:t>вложения и уведомлением о вручении.</w:t>
      </w:r>
    </w:p>
    <w:p w:rsidR="00000000" w:rsidRDefault="00635046">
      <w:pPr>
        <w:shd w:val="clear" w:color="auto" w:fill="FFFFFF"/>
        <w:spacing w:line="324" w:lineRule="exact"/>
        <w:ind w:left="7" w:right="7" w:firstLine="706"/>
        <w:jc w:val="both"/>
      </w:pPr>
      <w:r>
        <w:rPr>
          <w:rFonts w:eastAsia="Times New Roman"/>
          <w:sz w:val="28"/>
          <w:szCs w:val="28"/>
        </w:rPr>
        <w:t>В случае невозможности по объективным причинам представить вышеуказанные св</w:t>
      </w:r>
      <w:r>
        <w:rPr>
          <w:rFonts w:eastAsia="Times New Roman"/>
          <w:sz w:val="28"/>
          <w:szCs w:val="28"/>
        </w:rPr>
        <w:t>едения депутат подает соответствующее заявление.</w:t>
      </w:r>
    </w:p>
    <w:p w:rsidR="00000000" w:rsidRDefault="00635046">
      <w:pPr>
        <w:shd w:val="clear" w:color="auto" w:fill="FFFFFF"/>
        <w:spacing w:line="324" w:lineRule="exact"/>
        <w:ind w:left="7" w:right="7" w:firstLine="698"/>
        <w:jc w:val="both"/>
      </w:pPr>
      <w:r>
        <w:rPr>
          <w:rFonts w:eastAsia="Times New Roman"/>
          <w:sz w:val="28"/>
          <w:szCs w:val="28"/>
        </w:rPr>
        <w:t>Неисполнение депутатом обязанности, установленной Федеральным законом «О противодействии коррупции», влечет безальтернативное последствие - досрочное прекращение полномочий депутата.</w:t>
      </w:r>
    </w:p>
    <w:p w:rsidR="00000000" w:rsidRDefault="00635046">
      <w:pPr>
        <w:shd w:val="clear" w:color="auto" w:fill="FFFFFF"/>
        <w:tabs>
          <w:tab w:val="left" w:pos="7466"/>
        </w:tabs>
        <w:spacing w:before="288" w:line="338" w:lineRule="exact"/>
        <w:ind w:left="14" w:firstLine="1123"/>
      </w:pPr>
      <w:r>
        <w:rPr>
          <w:b/>
          <w:bCs/>
          <w:w w:val="36"/>
          <w:sz w:val="18"/>
          <w:szCs w:val="18"/>
        </w:rPr>
        <w:t>&gt;,</w:t>
      </w:r>
      <w:r>
        <w:rPr>
          <w:b/>
          <w:bCs/>
          <w:w w:val="36"/>
          <w:sz w:val="18"/>
          <w:szCs w:val="18"/>
        </w:rPr>
        <w:br/>
      </w:r>
      <w:r>
        <w:rPr>
          <w:rFonts w:eastAsia="Times New Roman"/>
          <w:spacing w:val="-2"/>
          <w:sz w:val="28"/>
          <w:szCs w:val="28"/>
        </w:rPr>
        <w:t xml:space="preserve">Старший </w:t>
      </w:r>
      <w:r>
        <w:rPr>
          <w:rFonts w:eastAsia="Times New Roman"/>
          <w:spacing w:val="-2"/>
          <w:sz w:val="28"/>
          <w:szCs w:val="28"/>
        </w:rPr>
        <w:t>помощник прок</w:t>
      </w:r>
      <w:r>
        <w:rPr>
          <w:rFonts w:eastAsia="Times New Roman"/>
          <w:spacing w:val="-2"/>
          <w:sz w:val="28"/>
          <w:szCs w:val="28"/>
        </w:rPr>
        <w:t>урора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В.В. Ходепк</w:t>
      </w:r>
      <w:bookmarkStart w:id="0" w:name="_GoBack"/>
      <w:bookmarkEnd w:id="0"/>
      <w:r>
        <w:rPr>
          <w:rFonts w:eastAsia="Times New Roman"/>
          <w:spacing w:val="-18"/>
          <w:sz w:val="28"/>
          <w:szCs w:val="28"/>
        </w:rPr>
        <w:t>ина</w:t>
      </w:r>
    </w:p>
    <w:p w:rsidR="00000000" w:rsidRDefault="00635046">
      <w:pPr>
        <w:shd w:val="clear" w:color="auto" w:fill="FFFFFF"/>
        <w:spacing w:before="94"/>
        <w:ind w:left="1102"/>
      </w:pPr>
      <w:r>
        <w:rPr>
          <w:b/>
          <w:bCs/>
          <w:w w:val="58"/>
          <w:sz w:val="18"/>
          <w:szCs w:val="18"/>
          <w:lang w:val="en-US"/>
        </w:rPr>
        <w:t>I,</w:t>
      </w:r>
    </w:p>
    <w:p w:rsidR="00000000" w:rsidRDefault="00635046">
      <w:pPr>
        <w:shd w:val="clear" w:color="auto" w:fill="FFFFFF"/>
        <w:spacing w:before="115"/>
        <w:ind w:left="1109"/>
      </w:pPr>
      <w:r>
        <w:rPr>
          <w:b/>
          <w:bCs/>
          <w:w w:val="39"/>
          <w:sz w:val="18"/>
          <w:szCs w:val="18"/>
        </w:rPr>
        <w:t>!</w:t>
      </w:r>
    </w:p>
    <w:p w:rsidR="00000000" w:rsidRDefault="00635046">
      <w:pPr>
        <w:shd w:val="clear" w:color="auto" w:fill="FFFFFF"/>
        <w:spacing w:before="439"/>
        <w:ind w:left="1130"/>
      </w:pPr>
      <w:r>
        <w:rPr>
          <w:b/>
          <w:bCs/>
          <w:i/>
          <w:iCs/>
          <w:w w:val="39"/>
          <w:sz w:val="18"/>
          <w:szCs w:val="18"/>
        </w:rPr>
        <w:t>&gt;</w:t>
      </w:r>
    </w:p>
    <w:p w:rsidR="00000000" w:rsidRDefault="00635046">
      <w:pPr>
        <w:shd w:val="clear" w:color="auto" w:fill="FFFFFF"/>
        <w:spacing w:before="187"/>
        <w:ind w:left="137"/>
        <w:jc w:val="center"/>
      </w:pPr>
      <w:r>
        <w:rPr>
          <w:rFonts w:eastAsia="Times New Roman"/>
          <w:i/>
          <w:iCs/>
          <w:sz w:val="6"/>
          <w:szCs w:val="6"/>
        </w:rPr>
        <w:t>■</w:t>
      </w:r>
    </w:p>
    <w:p w:rsidR="00635046" w:rsidRDefault="00635046">
      <w:pPr>
        <w:shd w:val="clear" w:color="auto" w:fill="FFFFFF"/>
        <w:spacing w:before="1440"/>
        <w:ind w:left="1181"/>
      </w:pPr>
      <w:r>
        <w:rPr>
          <w:b/>
          <w:bCs/>
        </w:rPr>
        <w:t>-</w:t>
      </w:r>
    </w:p>
    <w:sectPr w:rsidR="00635046">
      <w:type w:val="continuous"/>
      <w:pgSz w:w="11909" w:h="16834"/>
      <w:pgMar w:top="1440" w:right="947" w:bottom="360" w:left="15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6"/>
    <w:rsid w:val="006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010A7-6CB5-4961-9EBF-2D6998B5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2024-05-17T07:08:00Z</dcterms:created>
  <dcterms:modified xsi:type="dcterms:W3CDTF">2024-05-17T07:10:00Z</dcterms:modified>
</cp:coreProperties>
</file>